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228E" w14:textId="65C80E11" w:rsidR="00C42F5E" w:rsidRPr="00C42F5E" w:rsidRDefault="00C42F5E" w:rsidP="00C42F5E">
      <w:pPr>
        <w:jc w:val="both"/>
        <w:rPr>
          <w:rFonts w:ascii="Georgia" w:eastAsia="Roboto" w:hAnsi="Georgia" w:cs="Roboto"/>
          <w:b/>
          <w:bCs/>
          <w:sz w:val="36"/>
          <w:szCs w:val="36"/>
        </w:rPr>
      </w:pPr>
      <w:r w:rsidRPr="00C42F5E">
        <w:rPr>
          <w:rFonts w:ascii="Georgia" w:eastAsia="Roboto" w:hAnsi="Georgia" w:cs="Roboto"/>
          <w:b/>
          <w:bCs/>
          <w:sz w:val="36"/>
          <w:szCs w:val="36"/>
        </w:rPr>
        <w:t>Illuminate: survey sampling</w:t>
      </w:r>
    </w:p>
    <w:p w14:paraId="177E0B11" w14:textId="3BEA3CBF" w:rsidR="00C42F5E" w:rsidRDefault="00C42F5E" w:rsidP="00C42F5E">
      <w:pPr>
        <w:jc w:val="both"/>
        <w:rPr>
          <w:rFonts w:ascii="Roboto" w:eastAsia="Roboto" w:hAnsi="Roboto" w:cs="Roboto"/>
        </w:rPr>
      </w:pPr>
    </w:p>
    <w:p w14:paraId="1E10B51A" w14:textId="1D0695EB" w:rsidR="00C42F5E" w:rsidRPr="00C42F5E" w:rsidRDefault="00C42F5E" w:rsidP="00C42F5E">
      <w:pPr>
        <w:jc w:val="both"/>
        <w:rPr>
          <w:rFonts w:eastAsia="Roboto"/>
          <w:sz w:val="24"/>
          <w:szCs w:val="24"/>
        </w:rPr>
      </w:pPr>
      <w:r w:rsidRPr="00C42F5E">
        <w:rPr>
          <w:rFonts w:eastAsia="Roboto"/>
          <w:sz w:val="24"/>
          <w:szCs w:val="24"/>
        </w:rPr>
        <w:t xml:space="preserve">The more data you collect, the more robust your outputs. </w:t>
      </w:r>
    </w:p>
    <w:p w14:paraId="7E076EFF" w14:textId="0F79E77D" w:rsidR="00C42F5E" w:rsidRPr="00C42F5E" w:rsidRDefault="00C42F5E" w:rsidP="00C42F5E">
      <w:pPr>
        <w:jc w:val="both"/>
        <w:rPr>
          <w:rFonts w:eastAsia="Roboto"/>
          <w:sz w:val="24"/>
          <w:szCs w:val="24"/>
        </w:rPr>
      </w:pPr>
      <w:r w:rsidRPr="00C42F5E">
        <w:rPr>
          <w:rFonts w:eastAsia="Roboto"/>
          <w:sz w:val="24"/>
          <w:szCs w:val="24"/>
        </w:rPr>
        <w:t xml:space="preserve">Below you </w:t>
      </w:r>
      <w:r w:rsidR="00D30FC0">
        <w:rPr>
          <w:rFonts w:eastAsia="Roboto"/>
          <w:sz w:val="24"/>
          <w:szCs w:val="24"/>
        </w:rPr>
        <w:t>will</w:t>
      </w:r>
      <w:r w:rsidRPr="00C42F5E">
        <w:rPr>
          <w:rFonts w:eastAsia="Roboto"/>
          <w:sz w:val="24"/>
          <w:szCs w:val="24"/>
        </w:rPr>
        <w:t xml:space="preserve"> find </w:t>
      </w:r>
      <w:r w:rsidR="00230F5F">
        <w:rPr>
          <w:rFonts w:eastAsia="Roboto"/>
          <w:sz w:val="24"/>
          <w:szCs w:val="24"/>
        </w:rPr>
        <w:t xml:space="preserve">sample sizes </w:t>
      </w:r>
      <w:r w:rsidRPr="00C42F5E">
        <w:rPr>
          <w:rFonts w:eastAsia="Roboto"/>
          <w:sz w:val="24"/>
          <w:szCs w:val="24"/>
        </w:rPr>
        <w:t>you should aim for</w:t>
      </w:r>
      <w:r w:rsidR="008D33D5">
        <w:rPr>
          <w:rFonts w:eastAsia="Roboto"/>
          <w:sz w:val="24"/>
          <w:szCs w:val="24"/>
        </w:rPr>
        <w:t xml:space="preserve"> </w:t>
      </w:r>
      <w:r w:rsidR="00230F5F">
        <w:rPr>
          <w:rFonts w:eastAsia="Roboto"/>
          <w:sz w:val="24"/>
          <w:szCs w:val="24"/>
        </w:rPr>
        <w:t>to give</w:t>
      </w:r>
      <w:r w:rsidR="00D30FC0">
        <w:rPr>
          <w:rFonts w:eastAsia="Roboto"/>
          <w:sz w:val="24"/>
          <w:szCs w:val="24"/>
        </w:rPr>
        <w:t xml:space="preserve"> </w:t>
      </w:r>
      <w:r w:rsidR="00230F5F">
        <w:rPr>
          <w:rFonts w:eastAsia="Roboto"/>
          <w:sz w:val="24"/>
          <w:szCs w:val="24"/>
        </w:rPr>
        <w:t>a 95% confidence interval, dependant o</w:t>
      </w:r>
      <w:r w:rsidR="00D30FC0">
        <w:rPr>
          <w:rFonts w:eastAsia="Roboto"/>
          <w:sz w:val="24"/>
          <w:szCs w:val="24"/>
        </w:rPr>
        <w:t>n your</w:t>
      </w:r>
      <w:r w:rsidR="00230F5F">
        <w:rPr>
          <w:rFonts w:eastAsia="Roboto"/>
          <w:sz w:val="24"/>
          <w:szCs w:val="24"/>
        </w:rPr>
        <w:t xml:space="preserve"> total audience size.</w:t>
      </w:r>
      <w:r w:rsidR="00A236E8">
        <w:rPr>
          <w:rFonts w:eastAsia="Roboto"/>
          <w:sz w:val="24"/>
          <w:szCs w:val="24"/>
        </w:rPr>
        <w:t xml:space="preserve"> </w:t>
      </w:r>
    </w:p>
    <w:p w14:paraId="15CC08D4" w14:textId="4F7B6463" w:rsidR="00C42F5E" w:rsidRDefault="00C42F5E" w:rsidP="00C42F5E">
      <w:pPr>
        <w:jc w:val="both"/>
        <w:rPr>
          <w:rFonts w:ascii="Roboto" w:eastAsia="Roboto" w:hAnsi="Roboto" w:cs="Roboto"/>
        </w:rPr>
      </w:pPr>
    </w:p>
    <w:tbl>
      <w:tblPr>
        <w:tblpPr w:leftFromText="180" w:rightFromText="180" w:vertAnchor="page" w:horzAnchor="margin" w:tblpY="4480"/>
        <w:tblW w:w="93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67"/>
        <w:gridCol w:w="2268"/>
        <w:gridCol w:w="4961"/>
      </w:tblGrid>
      <w:tr w:rsidR="008D33D5" w:rsidRPr="00C42F5E" w14:paraId="4DB2045C" w14:textId="77777777" w:rsidTr="00D41C13">
        <w:trPr>
          <w:trHeight w:val="795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B763D" w14:textId="6F5AAB07" w:rsidR="008D33D5" w:rsidRPr="00C42F5E" w:rsidRDefault="00A236E8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b/>
                <w:color w:val="FFFFFF"/>
                <w:sz w:val="24"/>
                <w:szCs w:val="24"/>
              </w:rPr>
              <w:t>Total A</w:t>
            </w:r>
            <w:r w:rsidR="008D33D5" w:rsidRPr="00C42F5E">
              <w:rPr>
                <w:rFonts w:eastAsia="Roboto"/>
                <w:b/>
                <w:color w:val="FFFFFF"/>
                <w:sz w:val="24"/>
                <w:szCs w:val="24"/>
              </w:rPr>
              <w:t>udience (eligible</w:t>
            </w:r>
            <w:r w:rsidR="008D33D5">
              <w:rPr>
                <w:rFonts w:eastAsia="Roboto"/>
                <w:b/>
                <w:color w:val="FFFFFF"/>
                <w:sz w:val="24"/>
                <w:szCs w:val="24"/>
              </w:rPr>
              <w:t xml:space="preserve"> </w:t>
            </w:r>
            <w:r w:rsidR="008D33D5" w:rsidRPr="00C42F5E">
              <w:rPr>
                <w:rFonts w:eastAsia="Roboto"/>
                <w:b/>
                <w:color w:val="FFFFFF"/>
                <w:sz w:val="24"/>
                <w:szCs w:val="24"/>
              </w:rPr>
              <w:t>respondents)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3F480" w14:textId="3B2136D9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b/>
                <w:color w:val="FFFFFF"/>
                <w:sz w:val="24"/>
                <w:szCs w:val="24"/>
              </w:rPr>
              <w:t># of responses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AF9E8" w14:textId="0392BBDE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8D33D5" w:rsidRPr="00C42F5E" w14:paraId="5DE337EB" w14:textId="77777777" w:rsidTr="00D41C13">
        <w:trPr>
          <w:trHeight w:val="79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E1769" w14:textId="05F07795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&lt;2k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4F6C1" w14:textId="1E088FDD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40</w:t>
            </w:r>
            <w:r>
              <w:rPr>
                <w:rFonts w:eastAsia="Roboto"/>
                <w:sz w:val="24"/>
                <w:szCs w:val="24"/>
              </w:rPr>
              <w:t xml:space="preserve"> - 100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F7F1F" w14:textId="24ACF4FF" w:rsidR="008D33D5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95% confidence interval</w:t>
            </w:r>
          </w:p>
          <w:p w14:paraId="5DD4E50C" w14:textId="004FF5A4" w:rsidR="008D33D5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 xml:space="preserve">40 </w:t>
            </w:r>
            <w:r w:rsidR="00230F5F">
              <w:rPr>
                <w:rFonts w:eastAsia="Roboto"/>
                <w:sz w:val="24"/>
                <w:szCs w:val="24"/>
              </w:rPr>
              <w:t xml:space="preserve">responses </w:t>
            </w:r>
            <w:r>
              <w:rPr>
                <w:rFonts w:eastAsia="Roboto"/>
                <w:sz w:val="24"/>
                <w:szCs w:val="24"/>
              </w:rPr>
              <w:t xml:space="preserve">= </w:t>
            </w:r>
            <w:r w:rsidRPr="00C42F5E">
              <w:rPr>
                <w:rFonts w:eastAsia="Roboto"/>
                <w:sz w:val="24"/>
                <w:szCs w:val="24"/>
              </w:rPr>
              <w:t xml:space="preserve">15% margin </w:t>
            </w:r>
            <w:r>
              <w:rPr>
                <w:rFonts w:eastAsia="Roboto"/>
                <w:sz w:val="24"/>
                <w:szCs w:val="24"/>
              </w:rPr>
              <w:t>of</w:t>
            </w:r>
            <w:r w:rsidRPr="00C42F5E">
              <w:rPr>
                <w:rFonts w:eastAsia="Roboto"/>
                <w:sz w:val="24"/>
                <w:szCs w:val="24"/>
              </w:rPr>
              <w:t xml:space="preserve"> error</w:t>
            </w:r>
          </w:p>
          <w:p w14:paraId="38A2F023" w14:textId="2FF90311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 xml:space="preserve">100 </w:t>
            </w:r>
            <w:r w:rsidR="00230F5F">
              <w:rPr>
                <w:rFonts w:eastAsia="Roboto"/>
                <w:sz w:val="24"/>
                <w:szCs w:val="24"/>
              </w:rPr>
              <w:t xml:space="preserve">responses </w:t>
            </w:r>
            <w:r>
              <w:rPr>
                <w:rFonts w:eastAsia="Roboto"/>
                <w:sz w:val="24"/>
                <w:szCs w:val="24"/>
              </w:rPr>
              <w:t>= 10% margin of error</w:t>
            </w:r>
          </w:p>
        </w:tc>
      </w:tr>
      <w:tr w:rsidR="008D33D5" w:rsidRPr="00C42F5E" w14:paraId="230C2C07" w14:textId="77777777" w:rsidTr="00D41C13">
        <w:trPr>
          <w:trHeight w:val="55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51DF7" w14:textId="24118BAC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2-4k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B86A4" w14:textId="5BC27C7B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100</w:t>
            </w:r>
            <w:r>
              <w:rPr>
                <w:rFonts w:eastAsia="Roboto"/>
                <w:sz w:val="24"/>
                <w:szCs w:val="24"/>
              </w:rPr>
              <w:t xml:space="preserve"> – 200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DB045" w14:textId="3717628D" w:rsidR="008D33D5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95% confidenc</w:t>
            </w:r>
            <w:r>
              <w:rPr>
                <w:rFonts w:eastAsia="Roboto"/>
                <w:sz w:val="24"/>
                <w:szCs w:val="24"/>
              </w:rPr>
              <w:t>e interval</w:t>
            </w:r>
            <w:r w:rsidRPr="00C42F5E">
              <w:rPr>
                <w:rFonts w:eastAsia="Roboto"/>
                <w:sz w:val="24"/>
                <w:szCs w:val="24"/>
              </w:rPr>
              <w:t xml:space="preserve"> </w:t>
            </w:r>
          </w:p>
          <w:p w14:paraId="2F2CC21B" w14:textId="3CFCDF09" w:rsidR="008D33D5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100</w:t>
            </w:r>
            <w:r w:rsidR="00230F5F">
              <w:rPr>
                <w:rFonts w:eastAsia="Roboto"/>
                <w:sz w:val="24"/>
                <w:szCs w:val="24"/>
              </w:rPr>
              <w:t xml:space="preserve"> </w:t>
            </w:r>
            <w:r w:rsidR="00A236E8">
              <w:rPr>
                <w:rFonts w:eastAsia="Roboto"/>
                <w:sz w:val="24"/>
                <w:szCs w:val="24"/>
              </w:rPr>
              <w:t>responses =</w:t>
            </w:r>
            <w:r>
              <w:rPr>
                <w:rFonts w:eastAsia="Roboto"/>
                <w:sz w:val="24"/>
                <w:szCs w:val="24"/>
              </w:rPr>
              <w:t xml:space="preserve"> </w:t>
            </w:r>
            <w:r w:rsidRPr="00C42F5E">
              <w:rPr>
                <w:rFonts w:eastAsia="Roboto"/>
                <w:sz w:val="24"/>
                <w:szCs w:val="24"/>
              </w:rPr>
              <w:t>10% margin of error</w:t>
            </w:r>
          </w:p>
          <w:p w14:paraId="362ACD21" w14:textId="117B5D6D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200</w:t>
            </w:r>
            <w:r w:rsidR="00230F5F">
              <w:rPr>
                <w:rFonts w:eastAsia="Roboto"/>
                <w:sz w:val="24"/>
                <w:szCs w:val="24"/>
              </w:rPr>
              <w:t xml:space="preserve"> responses</w:t>
            </w:r>
            <w:r>
              <w:rPr>
                <w:rFonts w:eastAsia="Roboto"/>
                <w:sz w:val="24"/>
                <w:szCs w:val="24"/>
              </w:rPr>
              <w:t xml:space="preserve"> = 7% margin of error</w:t>
            </w:r>
          </w:p>
        </w:tc>
      </w:tr>
      <w:tr w:rsidR="008D33D5" w:rsidRPr="00C42F5E" w14:paraId="1E41A4D4" w14:textId="77777777" w:rsidTr="00D41C13">
        <w:trPr>
          <w:trHeight w:val="55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1D57F" w14:textId="2CA89773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4-6k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83184" w14:textId="1FD1E7D0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200</w:t>
            </w:r>
            <w:r>
              <w:rPr>
                <w:rFonts w:eastAsia="Roboto"/>
                <w:sz w:val="24"/>
                <w:szCs w:val="24"/>
              </w:rPr>
              <w:t xml:space="preserve"> - 400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F482F" w14:textId="77777777" w:rsidR="008D33D5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 xml:space="preserve">95% confidence </w:t>
            </w:r>
            <w:r>
              <w:rPr>
                <w:rFonts w:eastAsia="Roboto"/>
                <w:sz w:val="24"/>
                <w:szCs w:val="24"/>
              </w:rPr>
              <w:t xml:space="preserve">interval </w:t>
            </w:r>
          </w:p>
          <w:p w14:paraId="425792F1" w14:textId="0033C694" w:rsidR="008D33D5" w:rsidRDefault="00230F5F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200 responses =</w:t>
            </w:r>
            <w:r w:rsidR="008D33D5" w:rsidRPr="00C42F5E">
              <w:rPr>
                <w:rFonts w:eastAsia="Roboto"/>
                <w:sz w:val="24"/>
                <w:szCs w:val="24"/>
              </w:rPr>
              <w:t xml:space="preserve"> 7% margin of error</w:t>
            </w:r>
          </w:p>
          <w:p w14:paraId="5222DB3D" w14:textId="16F7EC4E" w:rsidR="00230F5F" w:rsidRPr="00C42F5E" w:rsidRDefault="00230F5F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400 responses = 5% margin of error</w:t>
            </w:r>
          </w:p>
        </w:tc>
      </w:tr>
      <w:tr w:rsidR="008D33D5" w:rsidRPr="00C42F5E" w14:paraId="07935E3D" w14:textId="77777777" w:rsidTr="00D41C13">
        <w:trPr>
          <w:trHeight w:val="55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D218C" w14:textId="19EA9307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6-8k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CCB1B" w14:textId="4E6A34C3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300</w:t>
            </w:r>
            <w:r>
              <w:rPr>
                <w:rFonts w:eastAsia="Roboto"/>
                <w:sz w:val="24"/>
                <w:szCs w:val="24"/>
              </w:rPr>
              <w:t xml:space="preserve"> - 600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9042A" w14:textId="77777777" w:rsidR="00230F5F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 xml:space="preserve">95% confidence </w:t>
            </w:r>
            <w:r w:rsidR="00230F5F">
              <w:rPr>
                <w:rFonts w:eastAsia="Roboto"/>
                <w:sz w:val="24"/>
                <w:szCs w:val="24"/>
              </w:rPr>
              <w:t xml:space="preserve">interval </w:t>
            </w:r>
          </w:p>
          <w:p w14:paraId="1B9C606B" w14:textId="604E4F82" w:rsidR="008D33D5" w:rsidRDefault="00230F5F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300 responses =</w:t>
            </w:r>
            <w:r w:rsidR="008D33D5" w:rsidRPr="00C42F5E">
              <w:rPr>
                <w:rFonts w:eastAsia="Roboto"/>
                <w:sz w:val="24"/>
                <w:szCs w:val="24"/>
              </w:rPr>
              <w:t xml:space="preserve"> 6% margin of error</w:t>
            </w:r>
          </w:p>
          <w:p w14:paraId="489E9A54" w14:textId="62510BBF" w:rsidR="00230F5F" w:rsidRPr="00C42F5E" w:rsidRDefault="00230F5F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600 responses = 4% margin of error</w:t>
            </w:r>
          </w:p>
        </w:tc>
      </w:tr>
      <w:tr w:rsidR="008D33D5" w:rsidRPr="00C42F5E" w14:paraId="54F34AA3" w14:textId="77777777" w:rsidTr="00D41C13">
        <w:trPr>
          <w:trHeight w:val="55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2F5D8" w14:textId="2D664652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8-10k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E3557" w14:textId="2B149DB3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400</w:t>
            </w:r>
            <w:r>
              <w:rPr>
                <w:rFonts w:eastAsia="Roboto"/>
                <w:sz w:val="24"/>
                <w:szCs w:val="24"/>
              </w:rPr>
              <w:t xml:space="preserve"> - 800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6C35C" w14:textId="77777777" w:rsidR="00230F5F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 xml:space="preserve">95% confidence interval </w:t>
            </w:r>
          </w:p>
          <w:p w14:paraId="089208DF" w14:textId="4D96935B" w:rsidR="008D33D5" w:rsidRDefault="00230F5F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 xml:space="preserve">400 responses = </w:t>
            </w:r>
            <w:r w:rsidR="008D33D5" w:rsidRPr="00C42F5E">
              <w:rPr>
                <w:rFonts w:eastAsia="Roboto"/>
                <w:sz w:val="24"/>
                <w:szCs w:val="24"/>
              </w:rPr>
              <w:t>5% margin of error</w:t>
            </w:r>
          </w:p>
          <w:p w14:paraId="03EA7767" w14:textId="529E72E0" w:rsidR="00230F5F" w:rsidRPr="00C42F5E" w:rsidRDefault="00230F5F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 xml:space="preserve">800 responses = </w:t>
            </w:r>
            <w:r w:rsidR="00A236E8">
              <w:rPr>
                <w:rFonts w:eastAsia="Roboto"/>
                <w:sz w:val="24"/>
                <w:szCs w:val="24"/>
              </w:rPr>
              <w:t>3</w:t>
            </w:r>
            <w:r>
              <w:rPr>
                <w:rFonts w:eastAsia="Roboto"/>
                <w:sz w:val="24"/>
                <w:szCs w:val="24"/>
              </w:rPr>
              <w:t>% margin of error</w:t>
            </w:r>
          </w:p>
        </w:tc>
      </w:tr>
      <w:tr w:rsidR="008D33D5" w:rsidRPr="00C42F5E" w14:paraId="680B1BA7" w14:textId="77777777" w:rsidTr="00D41C13">
        <w:trPr>
          <w:trHeight w:val="55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32D1A" w14:textId="0A94174B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10-30k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608C7" w14:textId="0AC236AF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500</w:t>
            </w:r>
            <w:r>
              <w:rPr>
                <w:rFonts w:eastAsia="Roboto"/>
                <w:sz w:val="24"/>
                <w:szCs w:val="24"/>
              </w:rPr>
              <w:t xml:space="preserve"> – 1,000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CA3A7" w14:textId="77777777" w:rsidR="00230F5F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 xml:space="preserve">95% confidence interval </w:t>
            </w:r>
          </w:p>
          <w:p w14:paraId="2BFE8E4B" w14:textId="1FC73430" w:rsidR="008D33D5" w:rsidRDefault="00230F5F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500 responses =</w:t>
            </w:r>
            <w:r w:rsidR="008D33D5" w:rsidRPr="00C42F5E">
              <w:rPr>
                <w:rFonts w:eastAsia="Roboto"/>
                <w:sz w:val="24"/>
                <w:szCs w:val="24"/>
              </w:rPr>
              <w:t xml:space="preserve"> 4% margin for error</w:t>
            </w:r>
          </w:p>
          <w:p w14:paraId="039AE335" w14:textId="0F231701" w:rsidR="00230F5F" w:rsidRPr="00C42F5E" w:rsidRDefault="00230F5F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1,000 responses = 3% margin for error</w:t>
            </w:r>
          </w:p>
        </w:tc>
      </w:tr>
      <w:tr w:rsidR="008D33D5" w:rsidRPr="00C42F5E" w14:paraId="4C82ED5A" w14:textId="77777777" w:rsidTr="00D41C13">
        <w:trPr>
          <w:trHeight w:val="555"/>
        </w:trPr>
        <w:tc>
          <w:tcPr>
            <w:tcW w:w="21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0C6BD" w14:textId="4A7CE3BE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30k+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4F7CF" w14:textId="5F2AEF30" w:rsidR="008D33D5" w:rsidRPr="00C42F5E" w:rsidRDefault="008D33D5" w:rsidP="008D33D5">
            <w:pPr>
              <w:widowControl w:val="0"/>
              <w:jc w:val="center"/>
              <w:rPr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>1000</w:t>
            </w:r>
            <w:r>
              <w:rPr>
                <w:rFonts w:eastAsia="Roboto"/>
                <w:sz w:val="24"/>
                <w:szCs w:val="24"/>
              </w:rPr>
              <w:t xml:space="preserve"> – 2,500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76FC0" w14:textId="77777777" w:rsidR="00230F5F" w:rsidRDefault="008D33D5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 w:rsidRPr="00C42F5E">
              <w:rPr>
                <w:rFonts w:eastAsia="Roboto"/>
                <w:sz w:val="24"/>
                <w:szCs w:val="24"/>
              </w:rPr>
              <w:t xml:space="preserve">95% confidence interval </w:t>
            </w:r>
          </w:p>
          <w:p w14:paraId="67DD08E1" w14:textId="1CBB973B" w:rsidR="008D33D5" w:rsidRDefault="00230F5F" w:rsidP="008D33D5">
            <w:pPr>
              <w:widowControl w:val="0"/>
              <w:jc w:val="center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1</w:t>
            </w:r>
            <w:r w:rsidR="001556B4">
              <w:rPr>
                <w:rFonts w:eastAsia="Roboto"/>
                <w:sz w:val="24"/>
                <w:szCs w:val="24"/>
              </w:rPr>
              <w:t>,</w:t>
            </w:r>
            <w:r>
              <w:rPr>
                <w:rFonts w:eastAsia="Roboto"/>
                <w:sz w:val="24"/>
                <w:szCs w:val="24"/>
              </w:rPr>
              <w:t xml:space="preserve">000 responses = </w:t>
            </w:r>
            <w:r w:rsidR="008D33D5" w:rsidRPr="00C42F5E">
              <w:rPr>
                <w:rFonts w:eastAsia="Roboto"/>
                <w:sz w:val="24"/>
                <w:szCs w:val="24"/>
              </w:rPr>
              <w:t>3% margin of error</w:t>
            </w:r>
          </w:p>
          <w:p w14:paraId="63B5B238" w14:textId="42BCF240" w:rsidR="00230F5F" w:rsidRPr="00C42F5E" w:rsidRDefault="00230F5F" w:rsidP="008D3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2,500 responses = 2% margin of error</w:t>
            </w:r>
          </w:p>
        </w:tc>
      </w:tr>
    </w:tbl>
    <w:p w14:paraId="73967868" w14:textId="77777777" w:rsidR="00C42F5E" w:rsidRDefault="00C42F5E" w:rsidP="00C42F5E">
      <w:pPr>
        <w:rPr>
          <w:rFonts w:ascii="Roboto" w:eastAsia="Roboto" w:hAnsi="Roboto" w:cs="Roboto"/>
          <w:i/>
        </w:rPr>
      </w:pPr>
    </w:p>
    <w:p w14:paraId="604A96B6" w14:textId="77777777" w:rsidR="00C42F5E" w:rsidRDefault="00C42F5E" w:rsidP="00C42F5E">
      <w:pPr>
        <w:rPr>
          <w:rFonts w:ascii="Roboto" w:eastAsia="Roboto" w:hAnsi="Roboto" w:cs="Roboto"/>
          <w:iCs/>
        </w:rPr>
      </w:pPr>
    </w:p>
    <w:p w14:paraId="046A1A2C" w14:textId="24DBD899" w:rsidR="00A236E8" w:rsidRPr="00C42F5E" w:rsidRDefault="00A236E8" w:rsidP="00A236E8">
      <w:pPr>
        <w:jc w:val="both"/>
        <w:rPr>
          <w:rFonts w:eastAsia="Roboto"/>
          <w:sz w:val="24"/>
          <w:szCs w:val="24"/>
        </w:rPr>
      </w:pPr>
      <w:r>
        <w:rPr>
          <w:rFonts w:eastAsia="Roboto"/>
          <w:sz w:val="24"/>
          <w:szCs w:val="24"/>
        </w:rPr>
        <w:t xml:space="preserve">For </w:t>
      </w:r>
      <w:r>
        <w:rPr>
          <w:rFonts w:eastAsia="Roboto"/>
          <w:sz w:val="24"/>
          <w:szCs w:val="24"/>
        </w:rPr>
        <w:t>further information on</w:t>
      </w:r>
      <w:r>
        <w:rPr>
          <w:rFonts w:eastAsia="Roboto"/>
          <w:sz w:val="24"/>
          <w:szCs w:val="24"/>
        </w:rPr>
        <w:t xml:space="preserve"> survey sampling take a look at this </w:t>
      </w:r>
      <w:hyperlink r:id="rId10" w:history="1">
        <w:r w:rsidRPr="00A236E8">
          <w:rPr>
            <w:rStyle w:val="Hyperlink"/>
            <w:rFonts w:eastAsia="Roboto"/>
            <w:sz w:val="24"/>
            <w:szCs w:val="24"/>
          </w:rPr>
          <w:t xml:space="preserve">in depth </w:t>
        </w:r>
        <w:r w:rsidRPr="00A236E8">
          <w:rPr>
            <w:rStyle w:val="Hyperlink"/>
            <w:rFonts w:eastAsia="Roboto"/>
            <w:sz w:val="24"/>
            <w:szCs w:val="24"/>
          </w:rPr>
          <w:t>articl</w:t>
        </w:r>
        <w:r w:rsidRPr="00A236E8">
          <w:rPr>
            <w:rStyle w:val="Hyperlink"/>
            <w:rFonts w:eastAsia="Roboto"/>
            <w:sz w:val="24"/>
            <w:szCs w:val="24"/>
          </w:rPr>
          <w:t>e on the Digital Culture Network’s website</w:t>
        </w:r>
        <w:r w:rsidRPr="00A236E8">
          <w:rPr>
            <w:rStyle w:val="Hyperlink"/>
            <w:rFonts w:eastAsia="Roboto"/>
            <w:sz w:val="24"/>
            <w:szCs w:val="24"/>
          </w:rPr>
          <w:t>.</w:t>
        </w:r>
      </w:hyperlink>
    </w:p>
    <w:p w14:paraId="7F23330B" w14:textId="77777777" w:rsidR="00A236E8" w:rsidRPr="00A236E8" w:rsidRDefault="00A236E8" w:rsidP="00C42F5E">
      <w:pPr>
        <w:rPr>
          <w:rFonts w:ascii="Roboto" w:eastAsia="Roboto" w:hAnsi="Roboto" w:cs="Roboto"/>
          <w:iCs/>
        </w:rPr>
      </w:pPr>
    </w:p>
    <w:p w14:paraId="63AC38C6" w14:textId="7480621C" w:rsidR="006E0AFD" w:rsidRDefault="00C42F5E" w:rsidP="00D41C13">
      <w:r>
        <w:rPr>
          <w:rFonts w:ascii="Roboto" w:eastAsia="Roboto" w:hAnsi="Roboto" w:cs="Roboto"/>
          <w:i/>
        </w:rPr>
        <w:t>*Total audience numbers should be based on</w:t>
      </w:r>
      <w:r w:rsidR="00D41C13">
        <w:rPr>
          <w:rFonts w:ascii="Roboto" w:eastAsia="Roboto" w:hAnsi="Roboto" w:cs="Roboto"/>
          <w:i/>
        </w:rPr>
        <w:t xml:space="preserve"> your</w:t>
      </w:r>
      <w:r>
        <w:rPr>
          <w:rFonts w:ascii="Roboto" w:eastAsia="Roboto" w:hAnsi="Roboto" w:cs="Roboto"/>
          <w:i/>
        </w:rPr>
        <w:t xml:space="preserve"> </w:t>
      </w:r>
      <w:r w:rsidR="00D41C13">
        <w:rPr>
          <w:rFonts w:ascii="Roboto" w:eastAsia="Roboto" w:hAnsi="Roboto" w:cs="Roboto"/>
          <w:i/>
        </w:rPr>
        <w:t xml:space="preserve">estimated </w:t>
      </w:r>
      <w:r w:rsidR="00D41C13">
        <w:rPr>
          <w:rFonts w:ascii="Roboto" w:eastAsia="Roboto" w:hAnsi="Roboto" w:cs="Roboto"/>
          <w:i/>
        </w:rPr>
        <w:t xml:space="preserve">general public audience/participant total, i.e </w:t>
      </w:r>
      <w:r>
        <w:rPr>
          <w:rFonts w:ascii="Roboto" w:eastAsia="Roboto" w:hAnsi="Roboto" w:cs="Roboto"/>
          <w:i/>
        </w:rPr>
        <w:t xml:space="preserve">how many would be eligible for surveying. </w:t>
      </w:r>
      <w:r w:rsidR="00D41C13">
        <w:rPr>
          <w:rFonts w:ascii="Roboto" w:eastAsia="Roboto" w:hAnsi="Roboto" w:cs="Roboto"/>
          <w:i/>
        </w:rPr>
        <w:t>E</w:t>
      </w:r>
      <w:r>
        <w:rPr>
          <w:rFonts w:ascii="Roboto" w:eastAsia="Roboto" w:hAnsi="Roboto" w:cs="Roboto"/>
          <w:i/>
        </w:rPr>
        <w:t>stimates for children and young people under 16</w:t>
      </w:r>
      <w:r w:rsidR="00D41C13">
        <w:rPr>
          <w:rFonts w:ascii="Roboto" w:eastAsia="Roboto" w:hAnsi="Roboto" w:cs="Roboto"/>
          <w:i/>
        </w:rPr>
        <w:t xml:space="preserve"> or vulnerable adults can be discounted when c</w:t>
      </w:r>
      <w:r>
        <w:rPr>
          <w:rFonts w:ascii="Roboto" w:eastAsia="Roboto" w:hAnsi="Roboto" w:cs="Roboto"/>
          <w:i/>
        </w:rPr>
        <w:t>alculating your targets.</w:t>
      </w:r>
    </w:p>
    <w:sectPr w:rsidR="006E0AFD">
      <w:headerReference w:type="default" r:id="rId11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0248" w14:textId="77777777" w:rsidR="00D32854" w:rsidRDefault="00D32854" w:rsidP="00C42F5E">
      <w:pPr>
        <w:spacing w:line="240" w:lineRule="auto"/>
      </w:pPr>
      <w:r>
        <w:separator/>
      </w:r>
    </w:p>
  </w:endnote>
  <w:endnote w:type="continuationSeparator" w:id="0">
    <w:p w14:paraId="40199C6E" w14:textId="77777777" w:rsidR="00D32854" w:rsidRDefault="00D32854" w:rsidP="00C4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270F" w14:textId="77777777" w:rsidR="00D32854" w:rsidRDefault="00D32854" w:rsidP="00C42F5E">
      <w:pPr>
        <w:spacing w:line="240" w:lineRule="auto"/>
      </w:pPr>
      <w:r>
        <w:separator/>
      </w:r>
    </w:p>
  </w:footnote>
  <w:footnote w:type="continuationSeparator" w:id="0">
    <w:p w14:paraId="2141F190" w14:textId="77777777" w:rsidR="00D32854" w:rsidRDefault="00D32854" w:rsidP="00C42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C568" w14:textId="7A7FF277" w:rsidR="00C42F5E" w:rsidRDefault="00C42F5E">
    <w:pPr>
      <w:pStyle w:val="Header"/>
    </w:pPr>
    <w:r>
      <w:rPr>
        <w:rFonts w:ascii="Roboto" w:eastAsia="Roboto" w:hAnsi="Roboto" w:cs="Roboto"/>
        <w:noProof/>
      </w:rPr>
      <w:drawing>
        <wp:anchor distT="0" distB="0" distL="114300" distR="114300" simplePos="0" relativeHeight="251659264" behindDoc="0" locked="0" layoutInCell="1" allowOverlap="1" wp14:anchorId="1985A8E2" wp14:editId="7C5B1470">
          <wp:simplePos x="0" y="0"/>
          <wp:positionH relativeFrom="column">
            <wp:posOffset>5501640</wp:posOffset>
          </wp:positionH>
          <wp:positionV relativeFrom="paragraph">
            <wp:posOffset>-248285</wp:posOffset>
          </wp:positionV>
          <wp:extent cx="1078230" cy="1065530"/>
          <wp:effectExtent l="0" t="0" r="0" b="0"/>
          <wp:wrapSquare wrapText="bothSides"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952321308">
    <w:abstractNumId w:val="4"/>
  </w:num>
  <w:num w:numId="2" w16cid:durableId="1414089473">
    <w:abstractNumId w:val="0"/>
  </w:num>
  <w:num w:numId="3" w16cid:durableId="1456216836">
    <w:abstractNumId w:val="0"/>
  </w:num>
  <w:num w:numId="4" w16cid:durableId="905145125">
    <w:abstractNumId w:val="0"/>
  </w:num>
  <w:num w:numId="5" w16cid:durableId="482239927">
    <w:abstractNumId w:val="0"/>
  </w:num>
  <w:num w:numId="6" w16cid:durableId="334958239">
    <w:abstractNumId w:val="0"/>
  </w:num>
  <w:num w:numId="7" w16cid:durableId="791482538">
    <w:abstractNumId w:val="0"/>
  </w:num>
  <w:num w:numId="8" w16cid:durableId="1312827904">
    <w:abstractNumId w:val="0"/>
  </w:num>
  <w:num w:numId="9" w16cid:durableId="1357776002">
    <w:abstractNumId w:val="0"/>
  </w:num>
  <w:num w:numId="10" w16cid:durableId="1771504751">
    <w:abstractNumId w:val="0"/>
  </w:num>
  <w:num w:numId="11" w16cid:durableId="837696284">
    <w:abstractNumId w:val="0"/>
  </w:num>
  <w:num w:numId="12" w16cid:durableId="85463514">
    <w:abstractNumId w:val="2"/>
  </w:num>
  <w:num w:numId="13" w16cid:durableId="2040006651">
    <w:abstractNumId w:val="3"/>
  </w:num>
  <w:num w:numId="14" w16cid:durableId="16744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F5E"/>
    <w:rsid w:val="001556B4"/>
    <w:rsid w:val="00230F5F"/>
    <w:rsid w:val="006E0AFD"/>
    <w:rsid w:val="008D33D5"/>
    <w:rsid w:val="00A236E8"/>
    <w:rsid w:val="00C42F5E"/>
    <w:rsid w:val="00D30FC0"/>
    <w:rsid w:val="00D32854"/>
    <w:rsid w:val="00D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B3792"/>
  <w15:chartTrackingRefBased/>
  <w15:docId w15:val="{284D4731-9468-446C-9E42-C369FC8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5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styleId="UnresolvedMention">
    <w:name w:val="Unresolved Mention"/>
    <w:basedOn w:val="DefaultParagraphFont"/>
    <w:uiPriority w:val="99"/>
    <w:semiHidden/>
    <w:unhideWhenUsed/>
    <w:rsid w:val="00A2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igitalculturenetwork.org.uk/knowledge/how-to-decide-your-survey-targets-and-improve-your-sampl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5C514998EA041AEC6DB626849AF1F" ma:contentTypeVersion="20" ma:contentTypeDescription="Create a new document." ma:contentTypeScope="" ma:versionID="91d0d1a40de0608703d6b59511662824">
  <xsd:schema xmlns:xsd="http://www.w3.org/2001/XMLSchema" xmlns:xs="http://www.w3.org/2001/XMLSchema" xmlns:p="http://schemas.microsoft.com/office/2006/metadata/properties" xmlns:ns2="643b289c-f11c-48ca-8c99-7a44317c705b" xmlns:ns3="32a02632-1bd0-47a3-8ab0-809a410db0a8" targetNamespace="http://schemas.microsoft.com/office/2006/metadata/properties" ma:root="true" ma:fieldsID="ec45c110ae52dc1b3a1f13141fc24a53" ns2:_="" ns3:_="">
    <xsd:import namespace="643b289c-f11c-48ca-8c99-7a44317c705b"/>
    <xsd:import namespace="32a02632-1bd0-47a3-8ab0-809a410db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289c-f11c-48ca-8c99-7a44317c7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2632-1bd0-47a3-8ab0-809a410db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0ab561-5153-4245-a1db-089f8dbbfcbd}" ma:internalName="TaxCatchAll" ma:showField="CatchAllData" ma:web="32a02632-1bd0-47a3-8ab0-809a410db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b289c-f11c-48ca-8c99-7a44317c705b">
      <Terms xmlns="http://schemas.microsoft.com/office/infopath/2007/PartnerControls"/>
    </lcf76f155ced4ddcb4097134ff3c332f>
    <TaxCatchAll xmlns="32a02632-1bd0-47a3-8ab0-809a410db0a8" xsi:nil="true"/>
    <SharedWithUsers xmlns="32a02632-1bd0-47a3-8ab0-809a410db0a8">
      <UserInfo>
        <DisplayName/>
        <AccountId xsi:nil="true"/>
        <AccountType/>
      </UserInfo>
    </SharedWithUsers>
    <MediaLengthInSeconds xmlns="643b289c-f11c-48ca-8c99-7a44317c705b" xsi:nil="true"/>
  </documentManagement>
</p:properties>
</file>

<file path=customXml/itemProps1.xml><?xml version="1.0" encoding="utf-8"?>
<ds:datastoreItem xmlns:ds="http://schemas.openxmlformats.org/officeDocument/2006/customXml" ds:itemID="{9C56BE23-2E8C-4114-B864-EC4862680B61}"/>
</file>

<file path=customXml/itemProps2.xml><?xml version="1.0" encoding="utf-8"?>
<ds:datastoreItem xmlns:ds="http://schemas.openxmlformats.org/officeDocument/2006/customXml" ds:itemID="{056FCC4B-E78C-485D-82BC-C59D40206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0F69E-924E-4ED0-8F33-BEAD81CB02E4}">
  <ds:schemaRefs>
    <ds:schemaRef ds:uri="http://schemas.microsoft.com/office/2006/metadata/properties"/>
    <ds:schemaRef ds:uri="http://schemas.microsoft.com/office/infopath/2007/PartnerControls"/>
    <ds:schemaRef ds:uri="85238d8a-a169-4976-8158-2d83be88e664"/>
    <ds:schemaRef ds:uri="c0b88ac6-946c-48ce-909a-7f8fb9f22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Frost</dc:creator>
  <cp:keywords/>
  <dc:description/>
  <cp:lastModifiedBy>Sinead Burke</cp:lastModifiedBy>
  <cp:revision>4</cp:revision>
  <cp:lastPrinted>1998-09-28T15:30:00Z</cp:lastPrinted>
  <dcterms:created xsi:type="dcterms:W3CDTF">2024-04-11T16:43:00Z</dcterms:created>
  <dcterms:modified xsi:type="dcterms:W3CDTF">2024-04-11T16:49:00Z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0x0101000ED5C514998EA041AEC6DB626849AF1F</vt:lpwstr>
  </property>
  <property fmtid="{D5CDD505-2E9C-101B-9397-08002B2CF9AE}" pid="3" name="MediaServiceImageTags">
    <vt:lpwstr/>
  </property>
  <property fmtid="{D5CDD505-2E9C-101B-9397-08002B2CF9AE}" pid="4" name="Order">
    <vt:r8>32700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