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9036F" w14:textId="77777777" w:rsidR="00A35881" w:rsidRPr="00C50CD0" w:rsidRDefault="00700C5D" w:rsidP="00C50CD0">
      <w:pPr>
        <w:pStyle w:val="Subtitle"/>
        <w:spacing w:line="240" w:lineRule="auto"/>
        <w:rPr>
          <w:color w:val="4472C4" w:themeColor="accent1"/>
          <w:lang w:val="en-US"/>
        </w:rPr>
      </w:pPr>
      <w:r w:rsidRPr="00C50CD0">
        <w:rPr>
          <w:color w:val="4472C4" w:themeColor="accent1"/>
          <w:lang w:val="en-US"/>
        </w:rPr>
        <w:t xml:space="preserve">National Leadership and Peer Learning </w:t>
      </w:r>
      <w:proofErr w:type="spellStart"/>
      <w:r w:rsidRPr="00C50CD0">
        <w:rPr>
          <w:color w:val="4472C4" w:themeColor="accent1"/>
          <w:lang w:val="en-US"/>
        </w:rPr>
        <w:t>Programme</w:t>
      </w:r>
      <w:proofErr w:type="spellEnd"/>
      <w:r w:rsidR="00A35881" w:rsidRPr="00C50CD0">
        <w:rPr>
          <w:color w:val="4472C4" w:themeColor="accent1"/>
          <w:lang w:val="en-US"/>
        </w:rPr>
        <w:t xml:space="preserve"> </w:t>
      </w:r>
    </w:p>
    <w:p w14:paraId="2C20E105" w14:textId="096D35DE" w:rsidR="00700C5D" w:rsidRPr="00C50CD0" w:rsidRDefault="00A35881" w:rsidP="00C50CD0">
      <w:pPr>
        <w:pStyle w:val="Subtitle"/>
        <w:spacing w:line="240" w:lineRule="auto"/>
        <w:rPr>
          <w:color w:val="4472C4" w:themeColor="accent1"/>
          <w:lang w:val="en-US"/>
        </w:rPr>
      </w:pPr>
      <w:r w:rsidRPr="00C50CD0">
        <w:rPr>
          <w:color w:val="4472C4" w:themeColor="accent1"/>
          <w:lang w:val="en-US"/>
        </w:rPr>
        <w:t xml:space="preserve">for </w:t>
      </w:r>
      <w:r w:rsidR="002706A5" w:rsidRPr="00C50CD0">
        <w:rPr>
          <w:color w:val="4472C4" w:themeColor="accent1"/>
          <w:lang w:val="en-US"/>
        </w:rPr>
        <w:t xml:space="preserve">Local </w:t>
      </w:r>
      <w:r w:rsidRPr="00C50CD0">
        <w:rPr>
          <w:color w:val="4472C4" w:themeColor="accent1"/>
          <w:lang w:val="en-US"/>
        </w:rPr>
        <w:t>Cultural Education Partnerships</w:t>
      </w:r>
    </w:p>
    <w:p w14:paraId="2309C174" w14:textId="77777777" w:rsidR="00C50CD0" w:rsidRDefault="00C50CD0" w:rsidP="00C50CD0">
      <w:pPr>
        <w:pStyle w:val="Heading2"/>
        <w:rPr>
          <w:lang w:val="en-US"/>
        </w:rPr>
      </w:pPr>
    </w:p>
    <w:p w14:paraId="04654EA4" w14:textId="4325FA8D" w:rsidR="00490301" w:rsidRPr="00C50CD0" w:rsidRDefault="00490301" w:rsidP="00C50CD0">
      <w:pPr>
        <w:pStyle w:val="Heading2"/>
        <w:rPr>
          <w:lang w:val="en-US"/>
        </w:rPr>
      </w:pPr>
      <w:r w:rsidRPr="00C50CD0">
        <w:rPr>
          <w:lang w:val="en-US"/>
        </w:rPr>
        <w:t xml:space="preserve">Final </w:t>
      </w:r>
      <w:r w:rsidR="00A35881" w:rsidRPr="00C50CD0">
        <w:rPr>
          <w:lang w:val="en-US"/>
        </w:rPr>
        <w:t>evaluation report</w:t>
      </w:r>
    </w:p>
    <w:p w14:paraId="0240B57D" w14:textId="4798AA96" w:rsidR="00A35881" w:rsidRPr="00C50CD0" w:rsidRDefault="00A35881" w:rsidP="00C50CD0">
      <w:pPr>
        <w:rPr>
          <w:rFonts w:asciiTheme="majorHAnsi" w:hAnsiTheme="majorHAnsi" w:cstheme="majorHAnsi"/>
          <w:lang w:val="en-US"/>
        </w:rPr>
      </w:pPr>
      <w:r w:rsidRPr="00C50CD0">
        <w:rPr>
          <w:rFonts w:asciiTheme="majorHAnsi" w:hAnsiTheme="majorHAnsi" w:cstheme="majorHAnsi"/>
          <w:lang w:val="en-US"/>
        </w:rPr>
        <w:t xml:space="preserve">Written by </w:t>
      </w:r>
      <w:r w:rsidR="00CF02CF" w:rsidRPr="00C50CD0">
        <w:rPr>
          <w:rFonts w:asciiTheme="majorHAnsi" w:hAnsiTheme="majorHAnsi" w:cstheme="majorHAnsi"/>
          <w:lang w:val="en-US"/>
        </w:rPr>
        <w:t xml:space="preserve">Clare Thurman and Hannah Wilmott, </w:t>
      </w:r>
      <w:r w:rsidRPr="00C50CD0">
        <w:rPr>
          <w:rFonts w:asciiTheme="majorHAnsi" w:hAnsiTheme="majorHAnsi" w:cstheme="majorHAnsi"/>
          <w:lang w:val="en-US"/>
        </w:rPr>
        <w:t xml:space="preserve">people make it work, </w:t>
      </w:r>
      <w:r w:rsidR="005D1481">
        <w:rPr>
          <w:rFonts w:asciiTheme="majorHAnsi" w:hAnsiTheme="majorHAnsi" w:cstheme="majorHAnsi"/>
          <w:lang w:val="en-US"/>
        </w:rPr>
        <w:t>January 2022</w:t>
      </w:r>
    </w:p>
    <w:p w14:paraId="4B461AE7" w14:textId="2BBB5BAB" w:rsidR="00827AFE" w:rsidRDefault="00827AFE" w:rsidP="00395094">
      <w:pPr>
        <w:autoSpaceDE w:val="0"/>
        <w:autoSpaceDN w:val="0"/>
        <w:adjustRightInd w:val="0"/>
        <w:spacing w:line="276" w:lineRule="auto"/>
        <w:rPr>
          <w:rFonts w:asciiTheme="majorHAnsi" w:hAnsiTheme="majorHAnsi" w:cstheme="majorHAnsi"/>
          <w:color w:val="000000" w:themeColor="text1"/>
          <w:sz w:val="22"/>
          <w:lang w:val="en-US"/>
        </w:rPr>
      </w:pPr>
    </w:p>
    <w:p w14:paraId="0A83B234" w14:textId="6164ABE1" w:rsidR="004F5544" w:rsidRPr="00C50CD0" w:rsidRDefault="004F5544" w:rsidP="00395094">
      <w:pPr>
        <w:autoSpaceDE w:val="0"/>
        <w:autoSpaceDN w:val="0"/>
        <w:adjustRightInd w:val="0"/>
        <w:spacing w:line="276" w:lineRule="auto"/>
        <w:rPr>
          <w:rFonts w:asciiTheme="majorHAnsi" w:hAnsiTheme="majorHAnsi" w:cstheme="majorHAnsi"/>
          <w:b/>
          <w:color w:val="000000" w:themeColor="text1"/>
          <w:sz w:val="22"/>
          <w:lang w:val="en-US"/>
        </w:rPr>
      </w:pPr>
      <w:r w:rsidRPr="00C50CD0">
        <w:rPr>
          <w:rFonts w:asciiTheme="majorHAnsi" w:hAnsiTheme="majorHAnsi" w:cstheme="majorHAnsi"/>
          <w:b/>
          <w:color w:val="000000" w:themeColor="text1"/>
          <w:sz w:val="22"/>
          <w:lang w:val="en-US"/>
        </w:rPr>
        <w:t>Contents</w:t>
      </w:r>
    </w:p>
    <w:p w14:paraId="44C00539" w14:textId="52D7D5B3" w:rsidR="00C50CD0" w:rsidRPr="00C50CD0" w:rsidRDefault="00257297" w:rsidP="00C50CD0">
      <w:pPr>
        <w:pStyle w:val="ListParagraph"/>
        <w:numPr>
          <w:ilvl w:val="0"/>
          <w:numId w:val="40"/>
        </w:numPr>
        <w:spacing w:line="360" w:lineRule="auto"/>
        <w:rPr>
          <w:rFonts w:asciiTheme="majorHAnsi" w:hAnsiTheme="majorHAnsi" w:cstheme="majorHAnsi"/>
          <w:color w:val="000000" w:themeColor="text1"/>
          <w:lang w:val="en-US"/>
        </w:rPr>
      </w:pPr>
      <w:r w:rsidRPr="00C50CD0">
        <w:rPr>
          <w:rFonts w:asciiTheme="majorHAnsi" w:hAnsiTheme="majorHAnsi" w:cstheme="majorHAnsi"/>
          <w:color w:val="000000" w:themeColor="text1"/>
          <w:lang w:val="en-US"/>
        </w:rPr>
        <w:t>Executive Summary</w:t>
      </w:r>
    </w:p>
    <w:p w14:paraId="16C5D6AB" w14:textId="32FB4368" w:rsidR="00257297" w:rsidRPr="00C50CD0" w:rsidRDefault="00257297" w:rsidP="00C50CD0">
      <w:pPr>
        <w:pStyle w:val="ListParagraph"/>
        <w:numPr>
          <w:ilvl w:val="0"/>
          <w:numId w:val="40"/>
        </w:numPr>
        <w:spacing w:line="360" w:lineRule="auto"/>
        <w:rPr>
          <w:rFonts w:asciiTheme="majorHAnsi" w:hAnsiTheme="majorHAnsi" w:cstheme="majorHAnsi"/>
          <w:color w:val="000000" w:themeColor="text1"/>
          <w:lang w:val="en-US"/>
        </w:rPr>
      </w:pPr>
      <w:r w:rsidRPr="00C50CD0">
        <w:rPr>
          <w:rFonts w:asciiTheme="majorHAnsi" w:hAnsiTheme="majorHAnsi" w:cstheme="majorHAnsi"/>
          <w:color w:val="000000" w:themeColor="text1"/>
          <w:lang w:val="en-US"/>
        </w:rPr>
        <w:t>Introduction</w:t>
      </w:r>
    </w:p>
    <w:p w14:paraId="6C55B2C3" w14:textId="3BD1FBE5" w:rsidR="00257297" w:rsidRPr="00C50CD0" w:rsidRDefault="00257297" w:rsidP="00C50CD0">
      <w:pPr>
        <w:pStyle w:val="ListParagraph"/>
        <w:numPr>
          <w:ilvl w:val="0"/>
          <w:numId w:val="40"/>
        </w:numPr>
        <w:spacing w:line="360" w:lineRule="auto"/>
        <w:rPr>
          <w:rFonts w:asciiTheme="majorHAnsi" w:hAnsiTheme="majorHAnsi" w:cstheme="majorHAnsi"/>
          <w:color w:val="000000" w:themeColor="text1"/>
          <w:lang w:val="en-US"/>
        </w:rPr>
      </w:pPr>
      <w:proofErr w:type="spellStart"/>
      <w:r w:rsidRPr="00C50CD0">
        <w:rPr>
          <w:rFonts w:asciiTheme="majorHAnsi" w:hAnsiTheme="majorHAnsi" w:cstheme="majorHAnsi"/>
          <w:color w:val="000000" w:themeColor="text1"/>
          <w:lang w:val="en-US"/>
        </w:rPr>
        <w:t>Programme</w:t>
      </w:r>
      <w:proofErr w:type="spellEnd"/>
      <w:r w:rsidRPr="00C50CD0">
        <w:rPr>
          <w:rFonts w:asciiTheme="majorHAnsi" w:hAnsiTheme="majorHAnsi" w:cstheme="majorHAnsi"/>
          <w:color w:val="000000" w:themeColor="text1"/>
          <w:lang w:val="en-US"/>
        </w:rPr>
        <w:t xml:space="preserve"> </w:t>
      </w:r>
      <w:r w:rsidR="00ED77B8">
        <w:rPr>
          <w:rFonts w:asciiTheme="majorHAnsi" w:hAnsiTheme="majorHAnsi" w:cstheme="majorHAnsi"/>
          <w:color w:val="000000" w:themeColor="text1"/>
          <w:lang w:val="en-US"/>
        </w:rPr>
        <w:t>aims and design</w:t>
      </w:r>
    </w:p>
    <w:p w14:paraId="3182F7D4" w14:textId="688A34F3" w:rsidR="00257297" w:rsidRPr="00C50CD0" w:rsidRDefault="00257297" w:rsidP="00C50CD0">
      <w:pPr>
        <w:pStyle w:val="ListParagraph"/>
        <w:numPr>
          <w:ilvl w:val="0"/>
          <w:numId w:val="40"/>
        </w:numPr>
        <w:spacing w:line="360" w:lineRule="auto"/>
        <w:rPr>
          <w:rFonts w:asciiTheme="majorHAnsi" w:hAnsiTheme="majorHAnsi" w:cstheme="majorHAnsi"/>
          <w:bCs/>
          <w:color w:val="000000" w:themeColor="text1"/>
          <w:lang w:val="en-US"/>
        </w:rPr>
      </w:pPr>
      <w:r w:rsidRPr="00C50CD0">
        <w:rPr>
          <w:rFonts w:asciiTheme="majorHAnsi" w:hAnsiTheme="majorHAnsi" w:cstheme="majorHAnsi"/>
          <w:bCs/>
          <w:color w:val="000000" w:themeColor="text1"/>
          <w:lang w:val="en-US"/>
        </w:rPr>
        <w:t>Evaluation</w:t>
      </w:r>
      <w:r w:rsidR="00561086" w:rsidRPr="00C50CD0">
        <w:rPr>
          <w:rFonts w:asciiTheme="majorHAnsi" w:hAnsiTheme="majorHAnsi" w:cstheme="majorHAnsi"/>
          <w:bCs/>
          <w:color w:val="000000" w:themeColor="text1"/>
          <w:lang w:val="en-US"/>
        </w:rPr>
        <w:t xml:space="preserve"> meth</w:t>
      </w:r>
      <w:r w:rsidR="00B2494F">
        <w:rPr>
          <w:rFonts w:asciiTheme="majorHAnsi" w:hAnsiTheme="majorHAnsi" w:cstheme="majorHAnsi"/>
          <w:bCs/>
          <w:color w:val="000000" w:themeColor="text1"/>
          <w:lang w:val="en-US"/>
        </w:rPr>
        <w:t>o</w:t>
      </w:r>
      <w:r w:rsidR="00561086" w:rsidRPr="00C50CD0">
        <w:rPr>
          <w:rFonts w:asciiTheme="majorHAnsi" w:hAnsiTheme="majorHAnsi" w:cstheme="majorHAnsi"/>
          <w:bCs/>
          <w:color w:val="000000" w:themeColor="text1"/>
          <w:lang w:val="en-US"/>
        </w:rPr>
        <w:t>dology</w:t>
      </w:r>
    </w:p>
    <w:p w14:paraId="086A43C1" w14:textId="77777777" w:rsidR="00257297" w:rsidRPr="00C50CD0" w:rsidRDefault="00257297" w:rsidP="00C50CD0">
      <w:pPr>
        <w:pStyle w:val="ListParagraph"/>
        <w:numPr>
          <w:ilvl w:val="0"/>
          <w:numId w:val="40"/>
        </w:numPr>
        <w:spacing w:line="360" w:lineRule="auto"/>
        <w:rPr>
          <w:rFonts w:asciiTheme="majorHAnsi" w:hAnsiTheme="majorHAnsi" w:cstheme="majorHAnsi"/>
          <w:bCs/>
          <w:color w:val="000000" w:themeColor="text1"/>
          <w:lang w:val="en-US"/>
        </w:rPr>
      </w:pPr>
      <w:proofErr w:type="spellStart"/>
      <w:r w:rsidRPr="00C50CD0">
        <w:rPr>
          <w:rFonts w:asciiTheme="majorHAnsi" w:hAnsiTheme="majorHAnsi" w:cstheme="majorHAnsi"/>
          <w:bCs/>
          <w:color w:val="000000" w:themeColor="text1"/>
          <w:lang w:val="en-US"/>
        </w:rPr>
        <w:t>Programme</w:t>
      </w:r>
      <w:proofErr w:type="spellEnd"/>
      <w:r w:rsidRPr="00C50CD0">
        <w:rPr>
          <w:rFonts w:asciiTheme="majorHAnsi" w:hAnsiTheme="majorHAnsi" w:cstheme="majorHAnsi"/>
          <w:bCs/>
          <w:color w:val="000000" w:themeColor="text1"/>
          <w:lang w:val="en-US"/>
        </w:rPr>
        <w:t xml:space="preserve"> participants</w:t>
      </w:r>
    </w:p>
    <w:p w14:paraId="6FB5FE61" w14:textId="3719A69E" w:rsidR="00257297" w:rsidRPr="00C50CD0" w:rsidRDefault="00ED77B8" w:rsidP="00C50CD0">
      <w:pPr>
        <w:pStyle w:val="ListParagraph"/>
        <w:numPr>
          <w:ilvl w:val="0"/>
          <w:numId w:val="40"/>
        </w:numPr>
        <w:spacing w:line="360" w:lineRule="auto"/>
        <w:rPr>
          <w:rFonts w:asciiTheme="majorHAnsi" w:hAnsiTheme="majorHAnsi" w:cstheme="majorHAnsi"/>
          <w:bCs/>
          <w:color w:val="000000" w:themeColor="text1"/>
          <w:lang w:val="en-US"/>
        </w:rPr>
      </w:pPr>
      <w:r>
        <w:rPr>
          <w:rFonts w:asciiTheme="majorHAnsi" w:hAnsiTheme="majorHAnsi" w:cstheme="majorHAnsi"/>
          <w:bCs/>
          <w:color w:val="000000" w:themeColor="text1"/>
          <w:lang w:val="en-US"/>
        </w:rPr>
        <w:t>Attendance and engagement</w:t>
      </w:r>
    </w:p>
    <w:p w14:paraId="595224A2" w14:textId="77777777" w:rsidR="00ED77B8" w:rsidRDefault="00ED77B8" w:rsidP="00C50CD0">
      <w:pPr>
        <w:pStyle w:val="ListParagraph"/>
        <w:numPr>
          <w:ilvl w:val="0"/>
          <w:numId w:val="40"/>
        </w:numPr>
        <w:spacing w:line="360" w:lineRule="auto"/>
        <w:rPr>
          <w:rFonts w:asciiTheme="majorHAnsi" w:hAnsiTheme="majorHAnsi" w:cstheme="majorHAnsi"/>
          <w:iCs/>
          <w:color w:val="000000" w:themeColor="text1"/>
          <w:lang w:val="en-US"/>
        </w:rPr>
      </w:pPr>
      <w:r>
        <w:rPr>
          <w:rFonts w:asciiTheme="majorHAnsi" w:hAnsiTheme="majorHAnsi" w:cstheme="majorHAnsi"/>
          <w:iCs/>
          <w:color w:val="000000" w:themeColor="text1"/>
          <w:lang w:val="en-US"/>
        </w:rPr>
        <w:t xml:space="preserve">Participants’ feedback on the </w:t>
      </w:r>
      <w:proofErr w:type="spellStart"/>
      <w:r>
        <w:rPr>
          <w:rFonts w:asciiTheme="majorHAnsi" w:hAnsiTheme="majorHAnsi" w:cstheme="majorHAnsi"/>
          <w:iCs/>
          <w:color w:val="000000" w:themeColor="text1"/>
          <w:lang w:val="en-US"/>
        </w:rPr>
        <w:t>programme</w:t>
      </w:r>
      <w:proofErr w:type="spellEnd"/>
    </w:p>
    <w:p w14:paraId="33ECC314" w14:textId="6A4B3A3E" w:rsidR="00257297" w:rsidRPr="00C50CD0" w:rsidRDefault="00ED77B8" w:rsidP="00C50CD0">
      <w:pPr>
        <w:pStyle w:val="ListParagraph"/>
        <w:numPr>
          <w:ilvl w:val="0"/>
          <w:numId w:val="40"/>
        </w:numPr>
        <w:spacing w:line="360" w:lineRule="auto"/>
        <w:rPr>
          <w:rFonts w:asciiTheme="majorHAnsi" w:hAnsiTheme="majorHAnsi" w:cstheme="majorHAnsi"/>
          <w:iCs/>
          <w:color w:val="000000" w:themeColor="text1"/>
          <w:lang w:val="en-US"/>
        </w:rPr>
      </w:pPr>
      <w:r>
        <w:rPr>
          <w:rFonts w:asciiTheme="majorHAnsi" w:hAnsiTheme="majorHAnsi" w:cstheme="majorHAnsi"/>
          <w:iCs/>
          <w:color w:val="000000" w:themeColor="text1"/>
          <w:lang w:val="en-US"/>
        </w:rPr>
        <w:t>Future LCEP peer learning, training and support</w:t>
      </w:r>
    </w:p>
    <w:p w14:paraId="1D04A937" w14:textId="3522ACC2" w:rsidR="00257297" w:rsidRPr="00C50CD0" w:rsidRDefault="00257297" w:rsidP="00C50CD0">
      <w:pPr>
        <w:pStyle w:val="ListParagraph"/>
        <w:numPr>
          <w:ilvl w:val="0"/>
          <w:numId w:val="40"/>
        </w:numPr>
        <w:spacing w:line="360" w:lineRule="auto"/>
        <w:rPr>
          <w:rFonts w:asciiTheme="majorHAnsi" w:hAnsiTheme="majorHAnsi" w:cstheme="majorHAnsi"/>
          <w:iCs/>
          <w:color w:val="000000" w:themeColor="text1"/>
          <w:lang w:val="en-US"/>
        </w:rPr>
      </w:pPr>
      <w:r w:rsidRPr="00C50CD0">
        <w:rPr>
          <w:rFonts w:asciiTheme="majorHAnsi" w:hAnsiTheme="majorHAnsi" w:cstheme="majorHAnsi"/>
          <w:iCs/>
          <w:color w:val="000000" w:themeColor="text1"/>
          <w:lang w:val="en-US"/>
        </w:rPr>
        <w:t xml:space="preserve">Conclusions </w:t>
      </w:r>
    </w:p>
    <w:p w14:paraId="5E5DB321" w14:textId="370A1485" w:rsidR="00257297" w:rsidRPr="00C50CD0" w:rsidRDefault="00ED77B8" w:rsidP="00C50CD0">
      <w:pPr>
        <w:pStyle w:val="ListParagraph"/>
        <w:numPr>
          <w:ilvl w:val="0"/>
          <w:numId w:val="40"/>
        </w:numPr>
        <w:spacing w:line="360" w:lineRule="auto"/>
        <w:rPr>
          <w:rFonts w:asciiTheme="majorHAnsi" w:hAnsiTheme="majorHAnsi" w:cstheme="majorHAnsi"/>
          <w:iCs/>
          <w:color w:val="000000" w:themeColor="text1"/>
          <w:lang w:val="en-US"/>
        </w:rPr>
      </w:pPr>
      <w:r>
        <w:rPr>
          <w:rFonts w:asciiTheme="majorHAnsi" w:hAnsiTheme="majorHAnsi" w:cstheme="majorHAnsi"/>
          <w:iCs/>
          <w:color w:val="000000" w:themeColor="text1"/>
          <w:lang w:val="en-US"/>
        </w:rPr>
        <w:t>Considerations</w:t>
      </w:r>
    </w:p>
    <w:p w14:paraId="4BADF179" w14:textId="77777777" w:rsidR="00257297" w:rsidRPr="00C50CD0" w:rsidRDefault="00257297" w:rsidP="00257297">
      <w:pPr>
        <w:autoSpaceDE w:val="0"/>
        <w:autoSpaceDN w:val="0"/>
        <w:adjustRightInd w:val="0"/>
        <w:rPr>
          <w:rFonts w:asciiTheme="majorHAnsi" w:hAnsiTheme="majorHAnsi" w:cstheme="majorHAnsi"/>
          <w:iCs/>
          <w:sz w:val="22"/>
          <w:lang w:val="en-US"/>
        </w:rPr>
      </w:pPr>
    </w:p>
    <w:p w14:paraId="6B158BCA" w14:textId="680B19E8" w:rsidR="00257297" w:rsidRPr="00C50CD0" w:rsidRDefault="00257297" w:rsidP="00C50CD0">
      <w:pPr>
        <w:rPr>
          <w:rFonts w:asciiTheme="majorHAnsi" w:hAnsiTheme="majorHAnsi" w:cstheme="majorHAnsi"/>
          <w:lang w:val="en-US"/>
        </w:rPr>
      </w:pPr>
      <w:r w:rsidRPr="00C50CD0">
        <w:rPr>
          <w:rFonts w:asciiTheme="majorHAnsi" w:hAnsiTheme="majorHAnsi" w:cstheme="majorHAnsi"/>
          <w:lang w:val="en-US"/>
        </w:rPr>
        <w:t>Appendices</w:t>
      </w:r>
      <w:r w:rsidR="00C434E5" w:rsidRPr="00C50CD0">
        <w:rPr>
          <w:rFonts w:asciiTheme="majorHAnsi" w:hAnsiTheme="majorHAnsi" w:cstheme="majorHAnsi"/>
          <w:lang w:val="en-US"/>
        </w:rPr>
        <w:t>:</w:t>
      </w:r>
    </w:p>
    <w:p w14:paraId="34A0C69C" w14:textId="77777777" w:rsidR="00257297" w:rsidRPr="00C50CD0" w:rsidRDefault="00257297" w:rsidP="00C50CD0">
      <w:pPr>
        <w:rPr>
          <w:rFonts w:asciiTheme="majorHAnsi" w:hAnsiTheme="majorHAnsi" w:cstheme="majorHAnsi"/>
          <w:lang w:val="en-US"/>
        </w:rPr>
      </w:pPr>
      <w:r w:rsidRPr="00C50CD0">
        <w:rPr>
          <w:rFonts w:asciiTheme="majorHAnsi" w:hAnsiTheme="majorHAnsi" w:cstheme="majorHAnsi"/>
          <w:lang w:val="en-US"/>
        </w:rPr>
        <w:t xml:space="preserve">Appendix 1 - </w:t>
      </w:r>
      <w:proofErr w:type="spellStart"/>
      <w:r w:rsidRPr="00C50CD0">
        <w:rPr>
          <w:rFonts w:asciiTheme="majorHAnsi" w:hAnsiTheme="majorHAnsi" w:cstheme="majorHAnsi"/>
          <w:lang w:val="en-US"/>
        </w:rPr>
        <w:t>Programme</w:t>
      </w:r>
      <w:proofErr w:type="spellEnd"/>
      <w:r w:rsidRPr="00C50CD0">
        <w:rPr>
          <w:rFonts w:asciiTheme="majorHAnsi" w:hAnsiTheme="majorHAnsi" w:cstheme="majorHAnsi"/>
          <w:lang w:val="en-US"/>
        </w:rPr>
        <w:t xml:space="preserve"> curriculum</w:t>
      </w:r>
    </w:p>
    <w:p w14:paraId="3CA51533" w14:textId="59EB8429" w:rsidR="00ED77B8" w:rsidRDefault="00257297" w:rsidP="00C50CD0">
      <w:pPr>
        <w:rPr>
          <w:rFonts w:asciiTheme="majorHAnsi" w:hAnsiTheme="majorHAnsi" w:cstheme="majorHAnsi"/>
          <w:lang w:val="en-US"/>
        </w:rPr>
      </w:pPr>
      <w:r w:rsidRPr="00C50CD0">
        <w:rPr>
          <w:rFonts w:asciiTheme="majorHAnsi" w:hAnsiTheme="majorHAnsi" w:cstheme="majorHAnsi"/>
          <w:lang w:val="en-US"/>
        </w:rPr>
        <w:t>Appendix 2</w:t>
      </w:r>
      <w:r w:rsidR="00ED77B8">
        <w:rPr>
          <w:rFonts w:asciiTheme="majorHAnsi" w:hAnsiTheme="majorHAnsi" w:cstheme="majorHAnsi"/>
          <w:lang w:val="en-US"/>
        </w:rPr>
        <w:t xml:space="preserve"> – Tables and charts</w:t>
      </w:r>
    </w:p>
    <w:p w14:paraId="16F01CD3" w14:textId="39D41FF4" w:rsidR="00257297" w:rsidRPr="00C50CD0" w:rsidRDefault="00ED77B8" w:rsidP="00C50CD0">
      <w:pPr>
        <w:rPr>
          <w:rFonts w:asciiTheme="majorHAnsi" w:hAnsiTheme="majorHAnsi" w:cstheme="majorHAnsi"/>
          <w:lang w:val="en-US"/>
        </w:rPr>
      </w:pPr>
      <w:r>
        <w:rPr>
          <w:rFonts w:asciiTheme="majorHAnsi" w:hAnsiTheme="majorHAnsi" w:cstheme="majorHAnsi"/>
          <w:lang w:val="en-US"/>
        </w:rPr>
        <w:t xml:space="preserve">Appendix 3 - </w:t>
      </w:r>
      <w:proofErr w:type="spellStart"/>
      <w:r w:rsidR="00257297" w:rsidRPr="00C50CD0">
        <w:rPr>
          <w:rFonts w:asciiTheme="majorHAnsi" w:hAnsiTheme="majorHAnsi" w:cstheme="majorHAnsi"/>
          <w:lang w:val="en-US"/>
        </w:rPr>
        <w:t>Programme</w:t>
      </w:r>
      <w:proofErr w:type="spellEnd"/>
      <w:r w:rsidR="00257297" w:rsidRPr="00C50CD0">
        <w:rPr>
          <w:rFonts w:asciiTheme="majorHAnsi" w:hAnsiTheme="majorHAnsi" w:cstheme="majorHAnsi"/>
          <w:lang w:val="en-US"/>
        </w:rPr>
        <w:t xml:space="preserve"> participants</w:t>
      </w:r>
    </w:p>
    <w:p w14:paraId="17A32677" w14:textId="77777777" w:rsidR="00257297" w:rsidRPr="005017F0" w:rsidRDefault="00257297" w:rsidP="00257297">
      <w:pPr>
        <w:pStyle w:val="ListParagraph"/>
        <w:autoSpaceDE w:val="0"/>
        <w:autoSpaceDN w:val="0"/>
        <w:adjustRightInd w:val="0"/>
        <w:spacing w:line="276" w:lineRule="auto"/>
        <w:rPr>
          <w:rFonts w:asciiTheme="majorHAnsi" w:hAnsiTheme="majorHAnsi" w:cstheme="majorHAnsi"/>
          <w:color w:val="000000" w:themeColor="text1"/>
          <w:sz w:val="22"/>
          <w:lang w:val="en-US"/>
        </w:rPr>
      </w:pPr>
    </w:p>
    <w:p w14:paraId="2E508CA0" w14:textId="77777777" w:rsidR="004F5544" w:rsidRPr="005017F0" w:rsidRDefault="004F5544" w:rsidP="00395094">
      <w:pPr>
        <w:autoSpaceDE w:val="0"/>
        <w:autoSpaceDN w:val="0"/>
        <w:adjustRightInd w:val="0"/>
        <w:spacing w:line="276" w:lineRule="auto"/>
        <w:rPr>
          <w:rFonts w:asciiTheme="majorHAnsi" w:hAnsiTheme="majorHAnsi" w:cstheme="majorHAnsi"/>
          <w:color w:val="000000" w:themeColor="text1"/>
          <w:sz w:val="22"/>
          <w:lang w:val="en-US"/>
        </w:rPr>
      </w:pPr>
    </w:p>
    <w:p w14:paraId="43D289B0" w14:textId="77777777" w:rsidR="004F5544" w:rsidRPr="005017F0" w:rsidRDefault="004F5544" w:rsidP="00395094">
      <w:pPr>
        <w:autoSpaceDE w:val="0"/>
        <w:autoSpaceDN w:val="0"/>
        <w:adjustRightInd w:val="0"/>
        <w:spacing w:line="276" w:lineRule="auto"/>
        <w:rPr>
          <w:rFonts w:asciiTheme="majorHAnsi" w:hAnsiTheme="majorHAnsi" w:cstheme="majorHAnsi"/>
          <w:color w:val="000000" w:themeColor="text1"/>
          <w:sz w:val="22"/>
          <w:lang w:val="en-US"/>
        </w:rPr>
      </w:pPr>
    </w:p>
    <w:p w14:paraId="6D4380D4" w14:textId="51B2401F" w:rsidR="00827AFE" w:rsidRPr="005017F0" w:rsidRDefault="00827AFE" w:rsidP="00395094">
      <w:pPr>
        <w:autoSpaceDE w:val="0"/>
        <w:autoSpaceDN w:val="0"/>
        <w:adjustRightInd w:val="0"/>
        <w:spacing w:line="276" w:lineRule="auto"/>
        <w:rPr>
          <w:rFonts w:asciiTheme="majorHAnsi" w:hAnsiTheme="majorHAnsi" w:cstheme="majorHAnsi"/>
          <w:color w:val="000000" w:themeColor="text1"/>
          <w:sz w:val="22"/>
          <w:lang w:val="en-US"/>
        </w:rPr>
      </w:pPr>
    </w:p>
    <w:p w14:paraId="3D0449B3" w14:textId="741337DC" w:rsidR="00C50CD0" w:rsidRDefault="00C50CD0" w:rsidP="00395094">
      <w:pPr>
        <w:autoSpaceDE w:val="0"/>
        <w:autoSpaceDN w:val="0"/>
        <w:adjustRightInd w:val="0"/>
        <w:spacing w:line="276" w:lineRule="auto"/>
        <w:rPr>
          <w:rFonts w:asciiTheme="majorHAnsi" w:hAnsiTheme="majorHAnsi" w:cstheme="majorHAnsi"/>
          <w:color w:val="000000" w:themeColor="text1"/>
          <w:sz w:val="22"/>
          <w:lang w:val="en-US"/>
        </w:rPr>
      </w:pPr>
    </w:p>
    <w:p w14:paraId="2052EF9B" w14:textId="77777777" w:rsidR="000F091F" w:rsidRPr="005017F0" w:rsidRDefault="000F091F" w:rsidP="00395094">
      <w:pPr>
        <w:autoSpaceDE w:val="0"/>
        <w:autoSpaceDN w:val="0"/>
        <w:adjustRightInd w:val="0"/>
        <w:spacing w:line="276" w:lineRule="auto"/>
        <w:rPr>
          <w:rFonts w:asciiTheme="majorHAnsi" w:hAnsiTheme="majorHAnsi" w:cstheme="majorHAnsi"/>
          <w:color w:val="000000" w:themeColor="text1"/>
          <w:sz w:val="22"/>
          <w:lang w:val="en-US"/>
        </w:rPr>
      </w:pPr>
    </w:p>
    <w:p w14:paraId="3EC746D7" w14:textId="77777777" w:rsidR="00512F4F" w:rsidRDefault="00512F4F">
      <w:pPr>
        <w:spacing w:after="200" w:line="276" w:lineRule="auto"/>
        <w:rPr>
          <w:rFonts w:asciiTheme="majorHAnsi" w:eastAsiaTheme="majorEastAsia" w:hAnsiTheme="majorHAnsi" w:cstheme="majorBidi"/>
          <w:bCs/>
          <w:color w:val="4472C4" w:themeColor="accent1"/>
          <w:spacing w:val="20"/>
          <w:sz w:val="32"/>
          <w:szCs w:val="28"/>
          <w:lang w:val="en-US"/>
        </w:rPr>
      </w:pPr>
      <w:r>
        <w:rPr>
          <w:lang w:val="en-US"/>
        </w:rPr>
        <w:br w:type="page"/>
      </w:r>
    </w:p>
    <w:p w14:paraId="3574390B" w14:textId="2294BA99" w:rsidR="00CE59FD" w:rsidRPr="005017F0" w:rsidRDefault="00B12A03" w:rsidP="00C50CD0">
      <w:pPr>
        <w:pStyle w:val="Heading1"/>
        <w:numPr>
          <w:ilvl w:val="0"/>
          <w:numId w:val="41"/>
        </w:numPr>
        <w:ind w:hanging="720"/>
        <w:rPr>
          <w:lang w:val="en-US"/>
        </w:rPr>
      </w:pPr>
      <w:r w:rsidRPr="005017F0">
        <w:rPr>
          <w:lang w:val="en-US"/>
        </w:rPr>
        <w:lastRenderedPageBreak/>
        <w:t>Executive Summary</w:t>
      </w:r>
    </w:p>
    <w:p w14:paraId="644D3FA7" w14:textId="035D8126" w:rsidR="00CE59FD" w:rsidRPr="005017F0" w:rsidRDefault="00CE59FD" w:rsidP="00395094">
      <w:pPr>
        <w:autoSpaceDE w:val="0"/>
        <w:autoSpaceDN w:val="0"/>
        <w:adjustRightInd w:val="0"/>
        <w:spacing w:line="276" w:lineRule="auto"/>
        <w:rPr>
          <w:rFonts w:asciiTheme="majorHAnsi" w:hAnsiTheme="majorHAnsi" w:cstheme="majorHAnsi"/>
          <w:b/>
          <w:color w:val="000000" w:themeColor="text1"/>
          <w:sz w:val="22"/>
          <w:lang w:val="en-US"/>
        </w:rPr>
      </w:pPr>
    </w:p>
    <w:p w14:paraId="18C2ED55" w14:textId="40C831C6" w:rsidR="00A35881" w:rsidRPr="00C50CD0" w:rsidRDefault="00A35881" w:rsidP="00395094">
      <w:pPr>
        <w:autoSpaceDE w:val="0"/>
        <w:autoSpaceDN w:val="0"/>
        <w:adjustRightInd w:val="0"/>
        <w:spacing w:line="276" w:lineRule="auto"/>
        <w:rPr>
          <w:rFonts w:ascii="AppleSystemUIFontItalic" w:hAnsi="AppleSystemUIFontItalic" w:cs="AppleSystemUIFontItalic"/>
          <w:i/>
          <w:iCs/>
          <w:sz w:val="22"/>
          <w:lang w:val="en-US"/>
        </w:rPr>
      </w:pPr>
      <w:r w:rsidRPr="005017F0">
        <w:rPr>
          <w:rFonts w:ascii="AppleSystemUIFontItalic" w:hAnsi="AppleSystemUIFontItalic" w:cs="AppleSystemUIFontItalic"/>
          <w:i/>
          <w:iCs/>
          <w:sz w:val="22"/>
          <w:lang w:val="en-US"/>
        </w:rPr>
        <w:t xml:space="preserve">“We feel more confident, more connected, inspired and keen to keep working together with other </w:t>
      </w:r>
      <w:r w:rsidR="002706A5" w:rsidRPr="005017F0">
        <w:rPr>
          <w:rFonts w:ascii="AppleSystemUIFontItalic" w:hAnsi="AppleSystemUIFontItalic" w:cs="AppleSystemUIFontItalic"/>
          <w:i/>
          <w:iCs/>
          <w:sz w:val="22"/>
          <w:lang w:val="en-US"/>
        </w:rPr>
        <w:t>LCEP</w:t>
      </w:r>
      <w:r w:rsidRPr="005017F0">
        <w:rPr>
          <w:rFonts w:ascii="AppleSystemUIFontItalic" w:hAnsi="AppleSystemUIFontItalic" w:cs="AppleSystemUIFontItalic"/>
          <w:i/>
          <w:iCs/>
          <w:sz w:val="22"/>
          <w:lang w:val="en-US"/>
        </w:rPr>
        <w:t xml:space="preserve">s - we feel very proud of this growing network.” </w:t>
      </w:r>
      <w:proofErr w:type="spellStart"/>
      <w:r w:rsidRPr="005017F0">
        <w:rPr>
          <w:rFonts w:ascii="AppleSystemUIFontItalic" w:hAnsi="AppleSystemUIFontItalic" w:cs="AppleSystemUIFontItalic"/>
          <w:iCs/>
          <w:sz w:val="22"/>
          <w:lang w:val="en-US"/>
        </w:rPr>
        <w:t>Programme</w:t>
      </w:r>
      <w:proofErr w:type="spellEnd"/>
      <w:r w:rsidRPr="005017F0">
        <w:rPr>
          <w:rFonts w:ascii="AppleSystemUIFontItalic" w:hAnsi="AppleSystemUIFontItalic" w:cs="AppleSystemUIFontItalic"/>
          <w:iCs/>
          <w:sz w:val="22"/>
          <w:lang w:val="en-US"/>
        </w:rPr>
        <w:t xml:space="preserve"> participant</w:t>
      </w:r>
    </w:p>
    <w:p w14:paraId="582FDEE1" w14:textId="5B2A52C4" w:rsidR="00BD440F" w:rsidRPr="005017F0" w:rsidRDefault="00C939BE"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In 2019 Arts Council England commissioned people make it work to deliver a National Leadership and Peer Learning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for </w:t>
      </w:r>
      <w:r w:rsidR="002706A5" w:rsidRPr="005017F0">
        <w:rPr>
          <w:rFonts w:asciiTheme="majorHAnsi" w:hAnsiTheme="majorHAnsi" w:cstheme="majorHAnsi"/>
          <w:color w:val="000000" w:themeColor="text1"/>
          <w:sz w:val="22"/>
          <w:lang w:val="en-US"/>
        </w:rPr>
        <w:t xml:space="preserve">Local </w:t>
      </w:r>
      <w:r w:rsidRPr="005017F0">
        <w:rPr>
          <w:rFonts w:asciiTheme="majorHAnsi" w:hAnsiTheme="majorHAnsi" w:cstheme="majorHAnsi"/>
          <w:color w:val="000000" w:themeColor="text1"/>
          <w:sz w:val="22"/>
          <w:lang w:val="en-US"/>
        </w:rPr>
        <w:t>Cultural Education Partnerships</w:t>
      </w:r>
      <w:r w:rsidR="00426EFD" w:rsidRPr="005017F0">
        <w:rPr>
          <w:rFonts w:asciiTheme="majorHAnsi" w:hAnsiTheme="majorHAnsi" w:cstheme="majorHAnsi"/>
          <w:color w:val="000000" w:themeColor="text1"/>
          <w:sz w:val="22"/>
          <w:lang w:val="en-US"/>
        </w:rPr>
        <w:t xml:space="preserve"> (</w:t>
      </w:r>
      <w:r w:rsidR="002706A5" w:rsidRPr="005017F0">
        <w:rPr>
          <w:rFonts w:asciiTheme="majorHAnsi" w:hAnsiTheme="majorHAnsi" w:cstheme="majorHAnsi"/>
          <w:color w:val="000000" w:themeColor="text1"/>
          <w:sz w:val="22"/>
          <w:lang w:val="en-US"/>
        </w:rPr>
        <w:t>LCEP</w:t>
      </w:r>
      <w:r w:rsidR="00426EFD" w:rsidRPr="005017F0">
        <w:rPr>
          <w:rFonts w:asciiTheme="majorHAnsi" w:hAnsiTheme="majorHAnsi" w:cstheme="majorHAnsi"/>
          <w:color w:val="000000" w:themeColor="text1"/>
          <w:sz w:val="22"/>
          <w:lang w:val="en-US"/>
        </w:rPr>
        <w:t>s)</w:t>
      </w:r>
      <w:r w:rsidRPr="005017F0">
        <w:rPr>
          <w:rFonts w:asciiTheme="majorHAnsi" w:hAnsiTheme="majorHAnsi" w:cstheme="majorHAnsi"/>
          <w:color w:val="000000" w:themeColor="text1"/>
          <w:sz w:val="22"/>
          <w:lang w:val="en-US"/>
        </w:rPr>
        <w:t xml:space="preserve">. </w:t>
      </w:r>
    </w:p>
    <w:p w14:paraId="6F37309E" w14:textId="44E1D632" w:rsidR="002706A5" w:rsidRPr="00C50CD0" w:rsidRDefault="00B2494F" w:rsidP="00C50CD0">
      <w:pPr>
        <w:rPr>
          <w:rFonts w:asciiTheme="majorHAnsi" w:eastAsia="Times New Roman" w:hAnsiTheme="majorHAnsi" w:cstheme="majorHAnsi"/>
          <w:color w:val="000000" w:themeColor="text1"/>
          <w:sz w:val="22"/>
        </w:rPr>
      </w:pPr>
      <w:r>
        <w:rPr>
          <w:rFonts w:asciiTheme="majorHAnsi" w:eastAsia="Times New Roman" w:hAnsiTheme="majorHAnsi" w:cstheme="majorHAnsi"/>
          <w:bCs/>
          <w:color w:val="000000" w:themeColor="text1"/>
          <w:sz w:val="22"/>
        </w:rPr>
        <w:t xml:space="preserve">The idea for </w:t>
      </w:r>
      <w:r w:rsidR="002706A5" w:rsidRPr="005017F0">
        <w:rPr>
          <w:rFonts w:asciiTheme="majorHAnsi" w:eastAsia="Times New Roman" w:hAnsiTheme="majorHAnsi" w:cstheme="majorHAnsi"/>
          <w:bCs/>
          <w:color w:val="000000" w:themeColor="text1"/>
          <w:sz w:val="22"/>
        </w:rPr>
        <w:t xml:space="preserve">LCEPs </w:t>
      </w:r>
      <w:r>
        <w:rPr>
          <w:rFonts w:asciiTheme="majorHAnsi" w:eastAsia="Times New Roman" w:hAnsiTheme="majorHAnsi" w:cstheme="majorHAnsi"/>
          <w:bCs/>
          <w:color w:val="000000" w:themeColor="text1"/>
          <w:sz w:val="22"/>
        </w:rPr>
        <w:t xml:space="preserve">was developed by Arts Council </w:t>
      </w:r>
      <w:r w:rsidR="0078649F">
        <w:rPr>
          <w:rFonts w:asciiTheme="majorHAnsi" w:eastAsia="Times New Roman" w:hAnsiTheme="majorHAnsi" w:cstheme="majorHAnsi"/>
          <w:bCs/>
          <w:color w:val="000000" w:themeColor="text1"/>
          <w:sz w:val="22"/>
        </w:rPr>
        <w:t xml:space="preserve">England </w:t>
      </w:r>
      <w:r>
        <w:rPr>
          <w:rFonts w:asciiTheme="majorHAnsi" w:eastAsia="Times New Roman" w:hAnsiTheme="majorHAnsi" w:cstheme="majorHAnsi"/>
          <w:bCs/>
          <w:color w:val="000000" w:themeColor="text1"/>
          <w:sz w:val="22"/>
        </w:rPr>
        <w:t xml:space="preserve">in partnership with the Department for Education in 2015, with the aim of improving the alignment of cultural education of children and young people. LCEPs </w:t>
      </w:r>
      <w:r w:rsidR="002706A5" w:rsidRPr="005017F0">
        <w:rPr>
          <w:rFonts w:asciiTheme="majorHAnsi" w:eastAsia="Times New Roman" w:hAnsiTheme="majorHAnsi" w:cstheme="majorHAnsi"/>
          <w:bCs/>
          <w:color w:val="000000" w:themeColor="text1"/>
          <w:sz w:val="22"/>
        </w:rPr>
        <w:t>support children and young people to fulfil their creative potential and access high-quality cultural experiences where they live, where they go to school, and where they spend their free time. Partners come together from across sectors, responding to local needs and interests, to drive a more joined-up cultural education offer, share resources, and improve the visibility of cultural education in their local area.</w:t>
      </w:r>
    </w:p>
    <w:p w14:paraId="4D35ACF2" w14:textId="0C4E98C0" w:rsidR="005D1481" w:rsidRPr="005017F0" w:rsidRDefault="003A04DD" w:rsidP="007B79E8">
      <w:pPr>
        <w:rPr>
          <w:rFonts w:asciiTheme="majorHAnsi" w:eastAsia="Times New Roman" w:hAnsiTheme="majorHAnsi" w:cstheme="majorHAnsi"/>
          <w:color w:val="000000" w:themeColor="text1"/>
          <w:sz w:val="22"/>
        </w:rPr>
      </w:pPr>
      <w:r w:rsidRPr="005017F0">
        <w:rPr>
          <w:rFonts w:asciiTheme="majorHAnsi" w:hAnsiTheme="majorHAnsi" w:cstheme="majorHAnsi"/>
          <w:color w:val="000000" w:themeColor="text1"/>
          <w:sz w:val="22"/>
          <w:lang w:val="en-US"/>
        </w:rPr>
        <w:t xml:space="preserve">The </w:t>
      </w:r>
      <w:r w:rsidR="00C939BE" w:rsidRPr="005017F0">
        <w:rPr>
          <w:rFonts w:asciiTheme="majorHAnsi" w:hAnsiTheme="majorHAnsi" w:cstheme="majorHAnsi"/>
          <w:color w:val="000000" w:themeColor="text1"/>
          <w:sz w:val="22"/>
          <w:lang w:val="en-US"/>
        </w:rPr>
        <w:t xml:space="preserve">aim of the </w:t>
      </w:r>
      <w:proofErr w:type="spellStart"/>
      <w:r w:rsidR="00C939BE" w:rsidRPr="005017F0">
        <w:rPr>
          <w:rFonts w:asciiTheme="majorHAnsi" w:hAnsiTheme="majorHAnsi" w:cstheme="majorHAnsi"/>
          <w:color w:val="000000" w:themeColor="text1"/>
          <w:sz w:val="22"/>
          <w:lang w:val="en-US"/>
        </w:rPr>
        <w:t>programme</w:t>
      </w:r>
      <w:proofErr w:type="spellEnd"/>
      <w:r w:rsidR="00C939BE" w:rsidRPr="005017F0">
        <w:rPr>
          <w:rFonts w:asciiTheme="majorHAnsi" w:hAnsiTheme="majorHAnsi" w:cstheme="majorHAnsi"/>
          <w:color w:val="000000" w:themeColor="text1"/>
          <w:sz w:val="22"/>
          <w:lang w:val="en-US"/>
        </w:rPr>
        <w:t xml:space="preserve"> was to provide a catalyst for the development of </w:t>
      </w:r>
      <w:r w:rsidR="002706A5" w:rsidRPr="005017F0">
        <w:rPr>
          <w:rFonts w:asciiTheme="majorHAnsi" w:hAnsiTheme="majorHAnsi" w:cstheme="majorHAnsi"/>
          <w:color w:val="000000" w:themeColor="text1"/>
          <w:sz w:val="22"/>
          <w:lang w:val="en-US"/>
        </w:rPr>
        <w:t>LCEP</w:t>
      </w:r>
      <w:r w:rsidR="00C939BE" w:rsidRPr="005017F0">
        <w:rPr>
          <w:rFonts w:asciiTheme="majorHAnsi" w:hAnsiTheme="majorHAnsi" w:cstheme="majorHAnsi"/>
          <w:color w:val="000000" w:themeColor="text1"/>
          <w:sz w:val="22"/>
          <w:lang w:val="en-US"/>
        </w:rPr>
        <w:t>s, helping fast track success through shar</w:t>
      </w:r>
      <w:r w:rsidR="0078649F">
        <w:rPr>
          <w:rFonts w:asciiTheme="majorHAnsi" w:hAnsiTheme="majorHAnsi" w:cstheme="majorHAnsi"/>
          <w:color w:val="000000" w:themeColor="text1"/>
          <w:sz w:val="22"/>
          <w:lang w:val="en-US"/>
        </w:rPr>
        <w:t>ed</w:t>
      </w:r>
      <w:r w:rsidR="00C939BE" w:rsidRPr="005017F0">
        <w:rPr>
          <w:rFonts w:asciiTheme="majorHAnsi" w:hAnsiTheme="majorHAnsi" w:cstheme="majorHAnsi"/>
          <w:color w:val="000000" w:themeColor="text1"/>
          <w:sz w:val="22"/>
          <w:lang w:val="en-US"/>
        </w:rPr>
        <w:t xml:space="preserve"> learning and leadership development. </w:t>
      </w:r>
      <w:r w:rsidR="005D1481">
        <w:rPr>
          <w:rFonts w:asciiTheme="majorHAnsi" w:hAnsiTheme="majorHAnsi" w:cstheme="majorHAnsi"/>
          <w:color w:val="000000" w:themeColor="text1"/>
          <w:sz w:val="22"/>
          <w:lang w:val="en-US"/>
        </w:rPr>
        <w:t xml:space="preserve">In particular, the </w:t>
      </w:r>
      <w:proofErr w:type="spellStart"/>
      <w:r w:rsidR="005D1481">
        <w:rPr>
          <w:rFonts w:asciiTheme="majorHAnsi" w:hAnsiTheme="majorHAnsi" w:cstheme="majorHAnsi"/>
          <w:color w:val="000000" w:themeColor="text1"/>
          <w:sz w:val="22"/>
          <w:lang w:val="en-US"/>
        </w:rPr>
        <w:t>programme</w:t>
      </w:r>
      <w:proofErr w:type="spellEnd"/>
      <w:r w:rsidR="005D1481">
        <w:rPr>
          <w:rFonts w:asciiTheme="majorHAnsi" w:hAnsiTheme="majorHAnsi" w:cstheme="majorHAnsi"/>
          <w:color w:val="000000" w:themeColor="text1"/>
          <w:sz w:val="22"/>
          <w:lang w:val="en-US"/>
        </w:rPr>
        <w:t xml:space="preserve"> aimed to support participating LCEPs to:</w:t>
      </w:r>
    </w:p>
    <w:p w14:paraId="1F38A8D1" w14:textId="27A7566B" w:rsidR="005D1481" w:rsidRDefault="005D1481" w:rsidP="007B79E8">
      <w:pPr>
        <w:numPr>
          <w:ilvl w:val="0"/>
          <w:numId w:val="14"/>
        </w:numPr>
        <w:spacing w:after="0"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Gain a strong sense of national community</w:t>
      </w:r>
    </w:p>
    <w:p w14:paraId="5BB118CA" w14:textId="21B9B1CD" w:rsidR="005D1481" w:rsidRPr="002515DC" w:rsidRDefault="0078649F" w:rsidP="007B79E8">
      <w:pPr>
        <w:numPr>
          <w:ilvl w:val="0"/>
          <w:numId w:val="14"/>
        </w:numPr>
        <w:spacing w:after="0" w:line="276"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Develop</w:t>
      </w:r>
      <w:r w:rsidR="005D1481" w:rsidRPr="002515DC">
        <w:rPr>
          <w:rFonts w:asciiTheme="majorHAnsi" w:eastAsia="Times New Roman" w:hAnsiTheme="majorHAnsi" w:cstheme="majorHAnsi"/>
          <w:color w:val="000000" w:themeColor="text1"/>
          <w:sz w:val="22"/>
        </w:rPr>
        <w:t xml:space="preserve"> individual leadership skills</w:t>
      </w:r>
    </w:p>
    <w:p w14:paraId="3410E66F" w14:textId="65631B06" w:rsidR="005D1481" w:rsidRPr="005017F0" w:rsidRDefault="005D1481" w:rsidP="007B79E8">
      <w:pPr>
        <w:numPr>
          <w:ilvl w:val="0"/>
          <w:numId w:val="14"/>
        </w:numPr>
        <w:spacing w:after="0"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Share learning more widely with the LCEP</w:t>
      </w:r>
      <w:r>
        <w:rPr>
          <w:rFonts w:asciiTheme="majorHAnsi" w:eastAsia="Times New Roman" w:hAnsiTheme="majorHAnsi" w:cstheme="majorHAnsi"/>
          <w:color w:val="000000" w:themeColor="text1"/>
          <w:sz w:val="22"/>
        </w:rPr>
        <w:t>s</w:t>
      </w:r>
    </w:p>
    <w:p w14:paraId="0764FD21" w14:textId="2610965D" w:rsidR="005D1481" w:rsidRPr="005017F0" w:rsidRDefault="005D1481" w:rsidP="007B79E8">
      <w:pPr>
        <w:numPr>
          <w:ilvl w:val="0"/>
          <w:numId w:val="14"/>
        </w:numPr>
        <w:spacing w:after="0"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Use tools from the programme with LCEP colleagues</w:t>
      </w:r>
    </w:p>
    <w:p w14:paraId="484F956F" w14:textId="771B1215" w:rsidR="005D1481" w:rsidRPr="005017F0" w:rsidRDefault="005D1481" w:rsidP="007B79E8">
      <w:pPr>
        <w:numPr>
          <w:ilvl w:val="0"/>
          <w:numId w:val="14"/>
        </w:numPr>
        <w:spacing w:after="0"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Gain knowledge and skills from shared learning across the national network</w:t>
      </w:r>
    </w:p>
    <w:p w14:paraId="302490E0" w14:textId="42168717" w:rsidR="005D1481" w:rsidRDefault="005D1481" w:rsidP="007B79E8">
      <w:pPr>
        <w:numPr>
          <w:ilvl w:val="0"/>
          <w:numId w:val="14"/>
        </w:numPr>
        <w:spacing w:after="0"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Develop a plan for future sustainability</w:t>
      </w:r>
    </w:p>
    <w:p w14:paraId="1FD5193B" w14:textId="77777777" w:rsidR="005D1481" w:rsidRDefault="005D1481" w:rsidP="007B79E8">
      <w:pPr>
        <w:spacing w:line="276" w:lineRule="auto"/>
        <w:rPr>
          <w:rFonts w:asciiTheme="majorHAnsi" w:hAnsiTheme="majorHAnsi" w:cstheme="majorHAnsi"/>
          <w:color w:val="000000" w:themeColor="text1"/>
          <w:sz w:val="22"/>
          <w:lang w:val="en-US"/>
        </w:rPr>
      </w:pPr>
    </w:p>
    <w:p w14:paraId="303F1DC8" w14:textId="13DABF1F" w:rsidR="00B2494F" w:rsidRDefault="005D1481" w:rsidP="007B79E8">
      <w:pPr>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T</w:t>
      </w:r>
      <w:r w:rsidR="00B2494F">
        <w:rPr>
          <w:rFonts w:asciiTheme="majorHAnsi" w:hAnsiTheme="majorHAnsi" w:cstheme="majorHAnsi"/>
          <w:color w:val="000000" w:themeColor="text1"/>
          <w:sz w:val="22"/>
          <w:lang w:val="en-US"/>
        </w:rPr>
        <w:t xml:space="preserve">he </w:t>
      </w:r>
      <w:proofErr w:type="spellStart"/>
      <w:r w:rsidR="00B2494F">
        <w:rPr>
          <w:rFonts w:asciiTheme="majorHAnsi" w:hAnsiTheme="majorHAnsi" w:cstheme="majorHAnsi"/>
          <w:color w:val="000000" w:themeColor="text1"/>
          <w:sz w:val="22"/>
          <w:lang w:val="en-US"/>
        </w:rPr>
        <w:t>programme</w:t>
      </w:r>
      <w:proofErr w:type="spellEnd"/>
      <w:r w:rsidR="00B2494F">
        <w:rPr>
          <w:rFonts w:asciiTheme="majorHAnsi" w:hAnsiTheme="majorHAnsi" w:cstheme="majorHAnsi"/>
          <w:color w:val="000000" w:themeColor="text1"/>
          <w:sz w:val="22"/>
          <w:lang w:val="en-US"/>
        </w:rPr>
        <w:t xml:space="preserve"> </w:t>
      </w:r>
      <w:r>
        <w:rPr>
          <w:rFonts w:asciiTheme="majorHAnsi" w:hAnsiTheme="majorHAnsi" w:cstheme="majorHAnsi"/>
          <w:color w:val="000000" w:themeColor="text1"/>
          <w:sz w:val="22"/>
          <w:lang w:val="en-US"/>
        </w:rPr>
        <w:t xml:space="preserve">also </w:t>
      </w:r>
      <w:r w:rsidR="00B2494F">
        <w:rPr>
          <w:rFonts w:asciiTheme="majorHAnsi" w:hAnsiTheme="majorHAnsi" w:cstheme="majorHAnsi"/>
          <w:color w:val="000000" w:themeColor="text1"/>
          <w:sz w:val="22"/>
          <w:lang w:val="en-US"/>
        </w:rPr>
        <w:t xml:space="preserve">aimed to support participants </w:t>
      </w:r>
      <w:r>
        <w:rPr>
          <w:rFonts w:asciiTheme="majorHAnsi" w:hAnsiTheme="majorHAnsi" w:cstheme="majorHAnsi"/>
          <w:color w:val="000000" w:themeColor="text1"/>
          <w:sz w:val="22"/>
          <w:lang w:val="en-US"/>
        </w:rPr>
        <w:t>to develop specific areas of knowledge and skills</w:t>
      </w:r>
      <w:r w:rsidR="00B2494F">
        <w:rPr>
          <w:rFonts w:asciiTheme="majorHAnsi" w:hAnsiTheme="majorHAnsi" w:cstheme="majorHAnsi"/>
          <w:color w:val="000000" w:themeColor="text1"/>
          <w:sz w:val="22"/>
          <w:lang w:val="en-US"/>
        </w:rPr>
        <w:t>:</w:t>
      </w:r>
    </w:p>
    <w:p w14:paraId="303449EE" w14:textId="6E70135A" w:rsidR="00B2494F" w:rsidRDefault="00B2494F" w:rsidP="007B79E8">
      <w:pPr>
        <w:pStyle w:val="ListParagraph"/>
        <w:numPr>
          <w:ilvl w:val="0"/>
          <w:numId w:val="44"/>
        </w:numPr>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Increased skills in measuring impact, evaluation and theory of change</w:t>
      </w:r>
    </w:p>
    <w:p w14:paraId="3A6DBBC3" w14:textId="41664429" w:rsidR="00B2494F" w:rsidRDefault="00B2494F" w:rsidP="007B79E8">
      <w:pPr>
        <w:pStyle w:val="ListParagraph"/>
        <w:numPr>
          <w:ilvl w:val="0"/>
          <w:numId w:val="44"/>
        </w:numPr>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Increased knowledge of fundraising, investment opportunities and income generation</w:t>
      </w:r>
    </w:p>
    <w:p w14:paraId="0B51A04E" w14:textId="473FF1B1" w:rsidR="00B2494F" w:rsidRDefault="00B2494F" w:rsidP="007B79E8">
      <w:pPr>
        <w:pStyle w:val="ListParagraph"/>
        <w:numPr>
          <w:ilvl w:val="0"/>
          <w:numId w:val="44"/>
        </w:numPr>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Increased knowledge and awareness of effective communication and advocacy</w:t>
      </w:r>
    </w:p>
    <w:p w14:paraId="7B27F395" w14:textId="7B6CE115" w:rsidR="00B2494F" w:rsidRDefault="00B2494F" w:rsidP="007B79E8">
      <w:pPr>
        <w:pStyle w:val="ListParagraph"/>
        <w:numPr>
          <w:ilvl w:val="0"/>
          <w:numId w:val="44"/>
        </w:numPr>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Increased awareness of different governance and leadership structures and a clear sense of what best suits their LCEP</w:t>
      </w:r>
    </w:p>
    <w:p w14:paraId="712190B2" w14:textId="74B1308F" w:rsidR="00B2494F" w:rsidRDefault="00B2494F" w:rsidP="007B79E8">
      <w:pPr>
        <w:pStyle w:val="ListParagraph"/>
        <w:numPr>
          <w:ilvl w:val="0"/>
          <w:numId w:val="44"/>
        </w:numPr>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Increased skills in developing strategic local partnerships that will increase and diversify engagement with cultural learning</w:t>
      </w:r>
    </w:p>
    <w:p w14:paraId="6216A9DA" w14:textId="4E34D9B7" w:rsidR="00C939BE" w:rsidRPr="00C50CD0" w:rsidRDefault="00C939BE" w:rsidP="00C50CD0">
      <w:pPr>
        <w:rPr>
          <w:sz w:val="22"/>
        </w:rPr>
      </w:pPr>
      <w:r w:rsidRPr="005017F0">
        <w:rPr>
          <w:rFonts w:asciiTheme="majorHAnsi" w:hAnsiTheme="majorHAnsi" w:cstheme="majorHAnsi"/>
          <w:color w:val="000000" w:themeColor="text1"/>
          <w:sz w:val="22"/>
          <w:lang w:val="en-US"/>
        </w:rPr>
        <w:t xml:space="preserve">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w:t>
      </w:r>
      <w:r w:rsidR="003A04DD" w:rsidRPr="005017F0">
        <w:rPr>
          <w:rFonts w:asciiTheme="majorHAnsi" w:hAnsiTheme="majorHAnsi" w:cstheme="majorHAnsi"/>
          <w:color w:val="000000" w:themeColor="text1"/>
          <w:sz w:val="22"/>
          <w:lang w:val="en-US"/>
        </w:rPr>
        <w:t xml:space="preserve">was </w:t>
      </w:r>
      <w:r w:rsidR="00C7241B" w:rsidRPr="005017F0">
        <w:rPr>
          <w:rFonts w:asciiTheme="majorHAnsi" w:hAnsiTheme="majorHAnsi" w:cstheme="majorHAnsi"/>
          <w:color w:val="000000" w:themeColor="text1"/>
          <w:sz w:val="22"/>
          <w:lang w:val="en-US"/>
        </w:rPr>
        <w:t xml:space="preserve">co-created with participants and </w:t>
      </w:r>
      <w:r w:rsidR="003A04DD" w:rsidRPr="005017F0">
        <w:rPr>
          <w:rFonts w:asciiTheme="majorHAnsi" w:hAnsiTheme="majorHAnsi" w:cstheme="majorHAnsi"/>
          <w:color w:val="000000" w:themeColor="text1"/>
          <w:sz w:val="22"/>
          <w:lang w:val="en-US"/>
        </w:rPr>
        <w:t xml:space="preserve">delivered online between September 2020 and June 2021, and </w:t>
      </w:r>
      <w:r w:rsidRPr="005017F0">
        <w:rPr>
          <w:rFonts w:asciiTheme="majorHAnsi" w:hAnsiTheme="majorHAnsi" w:cstheme="majorHAnsi"/>
          <w:color w:val="000000" w:themeColor="text1"/>
          <w:sz w:val="22"/>
          <w:lang w:val="en-US"/>
        </w:rPr>
        <w:t>worked with 17</w:t>
      </w:r>
      <w:r w:rsidR="00257297" w:rsidRPr="005017F0">
        <w:rPr>
          <w:rFonts w:asciiTheme="majorHAnsi" w:hAnsiTheme="majorHAnsi" w:cstheme="majorHAnsi"/>
          <w:color w:val="000000" w:themeColor="text1"/>
          <w:sz w:val="22"/>
          <w:lang w:val="en-US"/>
        </w:rPr>
        <w:t>5</w:t>
      </w:r>
      <w:r w:rsidRPr="005017F0">
        <w:rPr>
          <w:rFonts w:asciiTheme="majorHAnsi" w:hAnsiTheme="majorHAnsi" w:cstheme="majorHAnsi"/>
          <w:color w:val="000000" w:themeColor="text1"/>
          <w:sz w:val="22"/>
          <w:lang w:val="en-US"/>
        </w:rPr>
        <w:t xml:space="preserve"> individuals from 96 </w:t>
      </w:r>
      <w:r w:rsidR="002706A5" w:rsidRPr="005017F0">
        <w:rPr>
          <w:rFonts w:asciiTheme="majorHAnsi" w:hAnsiTheme="majorHAnsi" w:cstheme="majorHAnsi"/>
          <w:color w:val="000000" w:themeColor="text1"/>
          <w:sz w:val="22"/>
          <w:lang w:val="en-US"/>
        </w:rPr>
        <w:t>LCEP</w:t>
      </w:r>
      <w:r w:rsidRPr="005017F0">
        <w:rPr>
          <w:rFonts w:asciiTheme="majorHAnsi" w:hAnsiTheme="majorHAnsi" w:cstheme="majorHAnsi"/>
          <w:color w:val="000000" w:themeColor="text1"/>
          <w:sz w:val="22"/>
          <w:lang w:val="en-US"/>
        </w:rPr>
        <w:t>s</w:t>
      </w:r>
      <w:r w:rsidR="003A04DD" w:rsidRPr="005017F0">
        <w:rPr>
          <w:rFonts w:asciiTheme="majorHAnsi" w:hAnsiTheme="majorHAnsi" w:cstheme="majorHAnsi"/>
          <w:color w:val="000000" w:themeColor="text1"/>
          <w:sz w:val="22"/>
          <w:lang w:val="en-US"/>
        </w:rPr>
        <w:t xml:space="preserve">. The network of Bridge </w:t>
      </w:r>
      <w:proofErr w:type="spellStart"/>
      <w:r w:rsidR="003A04DD" w:rsidRPr="005017F0">
        <w:rPr>
          <w:rFonts w:asciiTheme="majorHAnsi" w:hAnsiTheme="majorHAnsi" w:cstheme="majorHAnsi"/>
          <w:color w:val="000000" w:themeColor="text1"/>
          <w:sz w:val="22"/>
          <w:lang w:val="en-US"/>
        </w:rPr>
        <w:t>Organisations</w:t>
      </w:r>
      <w:proofErr w:type="spellEnd"/>
      <w:r w:rsidR="003A04DD" w:rsidRPr="005017F0">
        <w:rPr>
          <w:rFonts w:asciiTheme="majorHAnsi" w:hAnsiTheme="majorHAnsi" w:cstheme="majorHAnsi"/>
          <w:color w:val="000000" w:themeColor="text1"/>
          <w:sz w:val="22"/>
          <w:lang w:val="en-US"/>
        </w:rPr>
        <w:t xml:space="preserve">, </w:t>
      </w:r>
      <w:r w:rsidR="00B2494F">
        <w:rPr>
          <w:rFonts w:asciiTheme="majorHAnsi" w:hAnsiTheme="majorHAnsi" w:cstheme="majorHAnsi"/>
          <w:color w:val="000000" w:themeColor="text1"/>
          <w:sz w:val="22"/>
          <w:lang w:val="en-US"/>
        </w:rPr>
        <w:t xml:space="preserve">which </w:t>
      </w:r>
      <w:r w:rsidR="003A04DD" w:rsidRPr="005017F0">
        <w:rPr>
          <w:rFonts w:asciiTheme="majorHAnsi" w:hAnsiTheme="majorHAnsi" w:cstheme="majorHAnsi"/>
          <w:color w:val="000000" w:themeColor="text1"/>
          <w:sz w:val="22"/>
        </w:rPr>
        <w:t>provide developmental and strategic support for LCEPs</w:t>
      </w:r>
      <w:r w:rsidR="00B2494F">
        <w:rPr>
          <w:rFonts w:asciiTheme="majorHAnsi" w:hAnsiTheme="majorHAnsi" w:cstheme="majorHAnsi"/>
          <w:color w:val="000000" w:themeColor="text1"/>
          <w:sz w:val="22"/>
        </w:rPr>
        <w:t>,</w:t>
      </w:r>
      <w:r w:rsidR="003A04DD" w:rsidRPr="005017F0">
        <w:rPr>
          <w:rFonts w:asciiTheme="majorHAnsi" w:hAnsiTheme="majorHAnsi" w:cstheme="majorHAnsi"/>
          <w:color w:val="000000" w:themeColor="text1"/>
          <w:sz w:val="22"/>
        </w:rPr>
        <w:t xml:space="preserve"> were </w:t>
      </w:r>
      <w:r w:rsidR="00C7241B" w:rsidRPr="005017F0">
        <w:rPr>
          <w:rFonts w:asciiTheme="majorHAnsi" w:hAnsiTheme="majorHAnsi" w:cstheme="majorHAnsi"/>
          <w:color w:val="000000" w:themeColor="text1"/>
          <w:sz w:val="22"/>
        </w:rPr>
        <w:t xml:space="preserve">consulted in relation to the programme design. </w:t>
      </w:r>
    </w:p>
    <w:p w14:paraId="57FAA821" w14:textId="13A76829" w:rsidR="00B156C5" w:rsidRDefault="00B156C5"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comprised 14 </w:t>
      </w:r>
      <w:r w:rsidR="00C7241B" w:rsidRPr="005017F0">
        <w:rPr>
          <w:rFonts w:asciiTheme="majorHAnsi" w:hAnsiTheme="majorHAnsi" w:cstheme="majorHAnsi"/>
          <w:color w:val="000000" w:themeColor="text1"/>
          <w:sz w:val="22"/>
          <w:lang w:val="en-US"/>
        </w:rPr>
        <w:t>workshop sessions</w:t>
      </w:r>
      <w:r w:rsidRPr="005017F0">
        <w:rPr>
          <w:rFonts w:asciiTheme="majorHAnsi" w:hAnsiTheme="majorHAnsi" w:cstheme="majorHAnsi"/>
          <w:color w:val="000000" w:themeColor="text1"/>
          <w:sz w:val="22"/>
          <w:lang w:val="en-US"/>
        </w:rPr>
        <w:t xml:space="preserve">, an online community space using Slack and Microsoft Teams and an offer of 1-1 coaching for each participant. </w:t>
      </w:r>
      <w:r w:rsidR="00C7241B" w:rsidRPr="005017F0">
        <w:rPr>
          <w:rFonts w:asciiTheme="majorHAnsi" w:hAnsiTheme="majorHAnsi" w:cstheme="majorHAnsi"/>
          <w:color w:val="000000" w:themeColor="text1"/>
          <w:sz w:val="22"/>
          <w:lang w:val="en-US"/>
        </w:rPr>
        <w:t xml:space="preserve">Topics included evaluation; fundraising; governance; advocacy; diversity and partnerships. </w:t>
      </w:r>
    </w:p>
    <w:p w14:paraId="48ABBBCF" w14:textId="36E64F26" w:rsidR="00C50CD0" w:rsidRDefault="00F938DD" w:rsidP="00C50CD0">
      <w:pPr>
        <w:pStyle w:val="Heading2"/>
        <w:numPr>
          <w:ilvl w:val="1"/>
          <w:numId w:val="41"/>
        </w:numPr>
        <w:ind w:left="709" w:hanging="709"/>
        <w:rPr>
          <w:rFonts w:asciiTheme="majorHAnsi" w:hAnsiTheme="majorHAnsi" w:cstheme="majorHAnsi"/>
          <w:b w:val="0"/>
          <w:lang w:val="en-US"/>
        </w:rPr>
      </w:pPr>
      <w:r w:rsidRPr="00C50CD0">
        <w:rPr>
          <w:rFonts w:asciiTheme="majorHAnsi" w:hAnsiTheme="majorHAnsi" w:cstheme="majorHAnsi"/>
          <w:b w:val="0"/>
          <w:lang w:val="en-US"/>
        </w:rPr>
        <w:lastRenderedPageBreak/>
        <w:t>Key findings</w:t>
      </w:r>
    </w:p>
    <w:p w14:paraId="695F9A18" w14:textId="77777777" w:rsidR="00C50CD0" w:rsidRDefault="00C50CD0" w:rsidP="00C50CD0">
      <w:pPr>
        <w:autoSpaceDE w:val="0"/>
        <w:autoSpaceDN w:val="0"/>
        <w:adjustRightInd w:val="0"/>
        <w:spacing w:line="240" w:lineRule="auto"/>
        <w:rPr>
          <w:lang w:val="en-US"/>
        </w:rPr>
      </w:pPr>
    </w:p>
    <w:p w14:paraId="1F2BAA23" w14:textId="5BD76733" w:rsidR="00F938DD" w:rsidRPr="00C50CD0" w:rsidRDefault="00767697" w:rsidP="00395094">
      <w:pPr>
        <w:autoSpaceDE w:val="0"/>
        <w:autoSpaceDN w:val="0"/>
        <w:adjustRightInd w:val="0"/>
        <w:spacing w:line="276" w:lineRule="auto"/>
        <w:rPr>
          <w:rFonts w:asciiTheme="majorHAnsi" w:eastAsia="Times New Roman" w:hAnsiTheme="majorHAnsi" w:cstheme="majorHAnsi"/>
          <w:b/>
          <w:color w:val="000000" w:themeColor="text1"/>
          <w:sz w:val="22"/>
          <w:lang w:eastAsia="en-GB"/>
        </w:rPr>
      </w:pPr>
      <w:bookmarkStart w:id="0" w:name="_Hlk92982182"/>
      <w:r w:rsidRPr="005017F0">
        <w:rPr>
          <w:rFonts w:asciiTheme="majorHAnsi" w:eastAsia="Times New Roman" w:hAnsiTheme="majorHAnsi" w:cstheme="majorHAnsi"/>
          <w:b/>
          <w:color w:val="000000" w:themeColor="text1"/>
          <w:sz w:val="22"/>
          <w:lang w:eastAsia="en-GB"/>
        </w:rPr>
        <w:t>Outcomes for participants:</w:t>
      </w:r>
      <w:r w:rsidR="009E3593">
        <w:rPr>
          <w:rFonts w:asciiTheme="majorHAnsi" w:eastAsia="Times New Roman" w:hAnsiTheme="majorHAnsi" w:cstheme="majorHAnsi"/>
          <w:b/>
          <w:color w:val="000000" w:themeColor="text1"/>
          <w:sz w:val="22"/>
          <w:lang w:eastAsia="en-GB"/>
        </w:rPr>
        <w:t xml:space="preserve"> </w:t>
      </w:r>
      <w:r w:rsidR="00F938DD" w:rsidRPr="005017F0">
        <w:rPr>
          <w:rFonts w:asciiTheme="majorHAnsi" w:eastAsia="Times New Roman" w:hAnsiTheme="majorHAnsi" w:cstheme="majorHAnsi"/>
          <w:color w:val="000000" w:themeColor="text1"/>
          <w:sz w:val="22"/>
          <w:lang w:eastAsia="en-GB"/>
        </w:rPr>
        <w:t xml:space="preserve">Respondents to the surveys reported positive outcomes from their participation in the programme with positive change recorded for all the programme's stated outcomes. </w:t>
      </w:r>
      <w:r w:rsidRPr="005017F0">
        <w:rPr>
          <w:rFonts w:asciiTheme="majorHAnsi" w:eastAsia="Times New Roman" w:hAnsiTheme="majorHAnsi" w:cstheme="majorHAnsi"/>
          <w:color w:val="000000" w:themeColor="text1"/>
          <w:sz w:val="22"/>
          <w:lang w:eastAsia="en-GB"/>
        </w:rPr>
        <w:t xml:space="preserve">The highest change was for having 'a sense of being part of a national community of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s' which had the lowest starting point and appeared to be a new experience for the majority of respondents.</w:t>
      </w:r>
    </w:p>
    <w:p w14:paraId="11613DBF" w14:textId="6BE6D1AC" w:rsidR="00B156C5" w:rsidRPr="00C50CD0" w:rsidRDefault="00F938DD" w:rsidP="00395094">
      <w:pPr>
        <w:autoSpaceDE w:val="0"/>
        <w:autoSpaceDN w:val="0"/>
        <w:adjustRightInd w:val="0"/>
        <w:spacing w:line="276" w:lineRule="auto"/>
        <w:rPr>
          <w:rFonts w:asciiTheme="majorHAnsi" w:eastAsia="Times New Roman" w:hAnsiTheme="majorHAnsi" w:cstheme="majorHAnsi"/>
          <w:b/>
          <w:color w:val="000000" w:themeColor="text1"/>
          <w:sz w:val="22"/>
          <w:lang w:eastAsia="en-GB"/>
        </w:rPr>
      </w:pPr>
      <w:r w:rsidRPr="005017F0">
        <w:rPr>
          <w:rFonts w:asciiTheme="majorHAnsi" w:eastAsia="Times New Roman" w:hAnsiTheme="majorHAnsi" w:cstheme="majorHAnsi"/>
          <w:b/>
          <w:color w:val="000000" w:themeColor="text1"/>
          <w:sz w:val="22"/>
          <w:lang w:eastAsia="en-GB"/>
        </w:rPr>
        <w:t>Value of the programme:</w:t>
      </w:r>
      <w:r w:rsidR="009E3593">
        <w:rPr>
          <w:rFonts w:asciiTheme="majorHAnsi" w:eastAsia="Times New Roman" w:hAnsiTheme="majorHAnsi" w:cstheme="majorHAnsi"/>
          <w:b/>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 xml:space="preserve">Respondents rated the overall value of the programme at 4.2 out of 5.0 (where 5=extremely valuable). The safe, inspiring and positive learning environment </w:t>
      </w:r>
      <w:r w:rsidR="002706A5" w:rsidRPr="005017F0">
        <w:rPr>
          <w:rFonts w:asciiTheme="majorHAnsi" w:eastAsia="Times New Roman" w:hAnsiTheme="majorHAnsi" w:cstheme="majorHAnsi"/>
          <w:color w:val="000000" w:themeColor="text1"/>
          <w:sz w:val="22"/>
          <w:lang w:eastAsia="en-GB"/>
        </w:rPr>
        <w:t xml:space="preserve">created by people make it work </w:t>
      </w:r>
      <w:r w:rsidRPr="005017F0">
        <w:rPr>
          <w:rFonts w:asciiTheme="majorHAnsi" w:eastAsia="Times New Roman" w:hAnsiTheme="majorHAnsi" w:cstheme="majorHAnsi"/>
          <w:color w:val="000000" w:themeColor="text1"/>
          <w:sz w:val="22"/>
          <w:lang w:eastAsia="en-GB"/>
        </w:rPr>
        <w:t>received the highest rating for individual elements at 4.5.</w:t>
      </w:r>
      <w:r w:rsidR="00512F4F" w:rsidRPr="00512F4F">
        <w:rPr>
          <w:rFonts w:asciiTheme="majorHAnsi" w:eastAsia="Times New Roman" w:hAnsiTheme="majorHAnsi" w:cstheme="majorHAnsi"/>
          <w:color w:val="000000" w:themeColor="text1"/>
          <w:sz w:val="22"/>
          <w:lang w:eastAsia="en-GB"/>
        </w:rPr>
        <w:t xml:space="preserve"> </w:t>
      </w:r>
      <w:r w:rsidR="00512F4F">
        <w:rPr>
          <w:rFonts w:asciiTheme="majorHAnsi" w:eastAsia="Times New Roman" w:hAnsiTheme="majorHAnsi" w:cstheme="majorHAnsi"/>
          <w:color w:val="000000" w:themeColor="text1"/>
          <w:sz w:val="22"/>
          <w:lang w:eastAsia="en-GB"/>
        </w:rPr>
        <w:t>T</w:t>
      </w:r>
      <w:r w:rsidR="00512F4F" w:rsidRPr="005017F0">
        <w:rPr>
          <w:rFonts w:asciiTheme="majorHAnsi" w:eastAsia="Times New Roman" w:hAnsiTheme="majorHAnsi" w:cstheme="majorHAnsi"/>
          <w:color w:val="000000" w:themeColor="text1"/>
          <w:sz w:val="22"/>
          <w:lang w:eastAsia="en-GB"/>
        </w:rPr>
        <w:t>he value of the programme differed in relation to the role of the respondents and the stage of development of the LCEP, with newer LCEPs and Coordinators deriving the greatest benefits</w:t>
      </w:r>
      <w:r w:rsidR="007B79E8">
        <w:rPr>
          <w:rFonts w:asciiTheme="majorHAnsi" w:eastAsia="Times New Roman" w:hAnsiTheme="majorHAnsi" w:cstheme="majorHAnsi"/>
          <w:color w:val="000000" w:themeColor="text1"/>
          <w:sz w:val="22"/>
          <w:lang w:eastAsia="en-GB"/>
        </w:rPr>
        <w:t>.</w:t>
      </w:r>
    </w:p>
    <w:p w14:paraId="3BD6FB48" w14:textId="1EB2A945" w:rsidR="00767697" w:rsidRPr="00717B41" w:rsidRDefault="00F938DD" w:rsidP="00F938DD">
      <w:pPr>
        <w:spacing w:line="276" w:lineRule="auto"/>
        <w:rPr>
          <w:rFonts w:asciiTheme="majorHAnsi" w:eastAsia="Times New Roman" w:hAnsiTheme="majorHAnsi" w:cstheme="majorHAnsi"/>
          <w:b/>
          <w:color w:val="000000" w:themeColor="text1"/>
          <w:sz w:val="22"/>
          <w:lang w:eastAsia="en-GB"/>
        </w:rPr>
      </w:pPr>
      <w:r w:rsidRPr="005017F0">
        <w:rPr>
          <w:rFonts w:asciiTheme="majorHAnsi" w:eastAsia="Times New Roman" w:hAnsiTheme="majorHAnsi" w:cstheme="majorHAnsi"/>
          <w:b/>
          <w:color w:val="000000" w:themeColor="text1"/>
          <w:sz w:val="22"/>
          <w:lang w:eastAsia="en-GB"/>
        </w:rPr>
        <w:t>Key learning:</w:t>
      </w:r>
      <w:r w:rsidR="009E3593">
        <w:rPr>
          <w:rFonts w:asciiTheme="majorHAnsi" w:eastAsia="Times New Roman" w:hAnsiTheme="majorHAnsi" w:cstheme="majorHAnsi"/>
          <w:b/>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 xml:space="preserve">The key learning for participants was from and about other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including the sharing of models, resources, challenges and solutions; and understanding the strength of a shared vision and collective national voice. </w:t>
      </w:r>
    </w:p>
    <w:p w14:paraId="661CDB1C" w14:textId="797F8067" w:rsidR="00F938DD" w:rsidRPr="00C50CD0" w:rsidRDefault="00767697" w:rsidP="00C50CD0">
      <w:pPr>
        <w:spacing w:line="276" w:lineRule="auto"/>
        <w:rPr>
          <w:rFonts w:asciiTheme="majorHAnsi" w:eastAsia="Times New Roman" w:hAnsiTheme="majorHAnsi" w:cstheme="majorHAnsi"/>
          <w:b/>
          <w:color w:val="000000" w:themeColor="text1"/>
          <w:sz w:val="22"/>
          <w:lang w:eastAsia="en-GB"/>
        </w:rPr>
      </w:pPr>
      <w:r w:rsidRPr="005017F0">
        <w:rPr>
          <w:rFonts w:asciiTheme="majorHAnsi" w:eastAsia="Times New Roman" w:hAnsiTheme="majorHAnsi" w:cstheme="majorHAnsi"/>
          <w:b/>
          <w:color w:val="000000" w:themeColor="text1"/>
          <w:sz w:val="22"/>
          <w:lang w:eastAsia="en-GB"/>
        </w:rPr>
        <w:t xml:space="preserve">Wider impact on </w:t>
      </w:r>
      <w:r w:rsidR="002706A5" w:rsidRPr="005017F0">
        <w:rPr>
          <w:rFonts w:asciiTheme="majorHAnsi" w:eastAsia="Times New Roman" w:hAnsiTheme="majorHAnsi" w:cstheme="majorHAnsi"/>
          <w:b/>
          <w:color w:val="000000" w:themeColor="text1"/>
          <w:sz w:val="22"/>
          <w:lang w:eastAsia="en-GB"/>
        </w:rPr>
        <w:t>LCEP</w:t>
      </w:r>
      <w:r w:rsidRPr="005017F0">
        <w:rPr>
          <w:rFonts w:asciiTheme="majorHAnsi" w:eastAsia="Times New Roman" w:hAnsiTheme="majorHAnsi" w:cstheme="majorHAnsi"/>
          <w:b/>
          <w:color w:val="000000" w:themeColor="text1"/>
          <w:sz w:val="22"/>
          <w:lang w:eastAsia="en-GB"/>
        </w:rPr>
        <w:t>:</w:t>
      </w:r>
      <w:r w:rsidR="009E3593">
        <w:rPr>
          <w:rFonts w:asciiTheme="majorHAnsi" w:eastAsia="Times New Roman" w:hAnsiTheme="majorHAnsi" w:cstheme="majorHAnsi"/>
          <w:b/>
          <w:color w:val="000000" w:themeColor="text1"/>
          <w:sz w:val="22"/>
          <w:lang w:eastAsia="en-GB"/>
        </w:rPr>
        <w:t xml:space="preserve"> </w:t>
      </w:r>
      <w:r w:rsidR="00F938DD" w:rsidRPr="005017F0">
        <w:rPr>
          <w:rFonts w:asciiTheme="majorHAnsi" w:eastAsia="Times New Roman" w:hAnsiTheme="majorHAnsi" w:cstheme="majorHAnsi"/>
          <w:color w:val="000000" w:themeColor="text1"/>
          <w:sz w:val="22"/>
          <w:lang w:eastAsia="en-GB"/>
        </w:rPr>
        <w:t xml:space="preserve">There was good evidence that the learning and tools were being taken back into </w:t>
      </w:r>
      <w:r w:rsidR="002706A5" w:rsidRPr="005017F0">
        <w:rPr>
          <w:rFonts w:asciiTheme="majorHAnsi" w:eastAsia="Times New Roman" w:hAnsiTheme="majorHAnsi" w:cstheme="majorHAnsi"/>
          <w:color w:val="000000" w:themeColor="text1"/>
          <w:sz w:val="22"/>
          <w:lang w:eastAsia="en-GB"/>
        </w:rPr>
        <w:t>LCEP</w:t>
      </w:r>
      <w:r w:rsidR="00F938DD" w:rsidRPr="005017F0">
        <w:rPr>
          <w:rFonts w:asciiTheme="majorHAnsi" w:eastAsia="Times New Roman" w:hAnsiTheme="majorHAnsi" w:cstheme="majorHAnsi"/>
          <w:color w:val="000000" w:themeColor="text1"/>
          <w:sz w:val="22"/>
          <w:lang w:eastAsia="en-GB"/>
        </w:rPr>
        <w:t xml:space="preserve">s, helping to shape newer </w:t>
      </w:r>
      <w:r w:rsidR="002706A5" w:rsidRPr="005017F0">
        <w:rPr>
          <w:rFonts w:asciiTheme="majorHAnsi" w:eastAsia="Times New Roman" w:hAnsiTheme="majorHAnsi" w:cstheme="majorHAnsi"/>
          <w:color w:val="000000" w:themeColor="text1"/>
          <w:sz w:val="22"/>
          <w:lang w:eastAsia="en-GB"/>
        </w:rPr>
        <w:t>LCEP</w:t>
      </w:r>
      <w:r w:rsidR="00F938DD" w:rsidRPr="005017F0">
        <w:rPr>
          <w:rFonts w:asciiTheme="majorHAnsi" w:eastAsia="Times New Roman" w:hAnsiTheme="majorHAnsi" w:cstheme="majorHAnsi"/>
          <w:color w:val="000000" w:themeColor="text1"/>
          <w:sz w:val="22"/>
          <w:lang w:eastAsia="en-GB"/>
        </w:rPr>
        <w:t xml:space="preserve">s or refresh and remodel more established partnerships. There was also evidence of growing confidence and impetus to act locally, regionally and nationally. </w:t>
      </w:r>
    </w:p>
    <w:p w14:paraId="143F81BF" w14:textId="57F72A57" w:rsidR="00822C86" w:rsidRDefault="00822C86" w:rsidP="00395094">
      <w:pPr>
        <w:autoSpaceDE w:val="0"/>
        <w:autoSpaceDN w:val="0"/>
        <w:adjustRightInd w:val="0"/>
        <w:spacing w:line="276" w:lineRule="auto"/>
        <w:rPr>
          <w:rFonts w:asciiTheme="majorHAnsi" w:hAnsiTheme="majorHAnsi" w:cstheme="majorHAnsi"/>
          <w:b/>
          <w:color w:val="000000" w:themeColor="text1"/>
          <w:sz w:val="22"/>
          <w:lang w:val="en-US"/>
        </w:rPr>
      </w:pPr>
      <w:r w:rsidRPr="009E3593">
        <w:rPr>
          <w:rFonts w:asciiTheme="majorHAnsi" w:hAnsiTheme="majorHAnsi" w:cstheme="majorHAnsi"/>
          <w:b/>
          <w:color w:val="000000" w:themeColor="text1"/>
          <w:sz w:val="22"/>
          <w:lang w:val="en-US"/>
        </w:rPr>
        <w:t>Future development of LCEPs:</w:t>
      </w:r>
      <w:r w:rsidR="00C50CD0">
        <w:rPr>
          <w:rFonts w:asciiTheme="majorHAnsi" w:hAnsiTheme="majorHAnsi" w:cstheme="majorHAnsi"/>
          <w:b/>
          <w:color w:val="000000" w:themeColor="text1"/>
          <w:sz w:val="22"/>
          <w:lang w:val="en-US"/>
        </w:rPr>
        <w:t xml:space="preserve"> </w:t>
      </w:r>
      <w:r w:rsidRPr="005017F0">
        <w:rPr>
          <w:rFonts w:asciiTheme="majorHAnsi" w:hAnsiTheme="majorHAnsi" w:cstheme="majorHAnsi"/>
          <w:color w:val="000000" w:themeColor="text1"/>
          <w:sz w:val="22"/>
          <w:lang w:val="en-US"/>
        </w:rPr>
        <w:t xml:space="preserve">There was unanimous support for a future peer learning network for LCEPs. Key areas for future development through the proposed network included inclusion and diversity, improving communication around impact, embedding youth voice and co-creating with communities. </w:t>
      </w:r>
    </w:p>
    <w:p w14:paraId="6DC855A4" w14:textId="2547796A" w:rsidR="00512F4F" w:rsidRPr="00717B41" w:rsidRDefault="00512F4F" w:rsidP="00512F4F">
      <w:pPr>
        <w:spacing w:line="276" w:lineRule="auto"/>
        <w:rPr>
          <w:rFonts w:asciiTheme="majorHAnsi" w:eastAsia="Times New Roman" w:hAnsiTheme="majorHAnsi" w:cstheme="majorHAnsi"/>
          <w:color w:val="000000" w:themeColor="text1"/>
          <w:sz w:val="22"/>
          <w:lang w:eastAsia="en-GB"/>
        </w:rPr>
      </w:pPr>
      <w:bookmarkStart w:id="1" w:name="_Hlk92985842"/>
      <w:bookmarkEnd w:id="0"/>
      <w:r w:rsidRPr="005017F0">
        <w:rPr>
          <w:rFonts w:asciiTheme="majorHAnsi" w:eastAsia="Times New Roman" w:hAnsiTheme="majorHAnsi" w:cstheme="majorHAnsi"/>
          <w:color w:val="000000" w:themeColor="text1"/>
          <w:sz w:val="22"/>
          <w:lang w:eastAsia="en-GB"/>
        </w:rPr>
        <w:t>In summary, the programme achieved its objectives and was highly valued b</w:t>
      </w:r>
      <w:r>
        <w:rPr>
          <w:rFonts w:asciiTheme="majorHAnsi" w:eastAsia="Times New Roman" w:hAnsiTheme="majorHAnsi" w:cstheme="majorHAnsi"/>
          <w:color w:val="000000" w:themeColor="text1"/>
          <w:sz w:val="22"/>
          <w:lang w:eastAsia="en-GB"/>
        </w:rPr>
        <w:t>y participants</w:t>
      </w:r>
      <w:r w:rsidRPr="005017F0">
        <w:rPr>
          <w:rFonts w:asciiTheme="majorHAnsi" w:eastAsia="Times New Roman" w:hAnsiTheme="majorHAnsi" w:cstheme="majorHAnsi"/>
          <w:color w:val="000000" w:themeColor="text1"/>
          <w:sz w:val="22"/>
          <w:lang w:eastAsia="en-GB"/>
        </w:rPr>
        <w:t>. The 'peer learning' aspect of the programme was highly successful; the success of the 'leadership' component was more variable with experienced</w:t>
      </w:r>
      <w:r w:rsidR="009A5144">
        <w:rPr>
          <w:rFonts w:asciiTheme="majorHAnsi" w:eastAsia="Times New Roman" w:hAnsiTheme="majorHAnsi" w:cstheme="majorHAnsi"/>
          <w:color w:val="000000" w:themeColor="text1"/>
          <w:sz w:val="22"/>
          <w:lang w:eastAsia="en-GB"/>
        </w:rPr>
        <w:t xml:space="preserve"> individuals such as LCEP chairs looking for a more strategic level of input and debate</w:t>
      </w:r>
      <w:r>
        <w:rPr>
          <w:rFonts w:asciiTheme="majorHAnsi" w:eastAsia="Times New Roman" w:hAnsiTheme="majorHAnsi" w:cstheme="majorHAnsi"/>
          <w:color w:val="000000" w:themeColor="text1"/>
          <w:sz w:val="22"/>
          <w:lang w:eastAsia="en-GB"/>
        </w:rPr>
        <w:t>, suggesting the need for differentiated pathways or sub-groups in any future network activities.</w:t>
      </w:r>
    </w:p>
    <w:bookmarkEnd w:id="1"/>
    <w:p w14:paraId="579EEB8E" w14:textId="605807FC" w:rsidR="005D1481" w:rsidRPr="00642539" w:rsidRDefault="007B79E8" w:rsidP="007B79E8">
      <w:pPr>
        <w:autoSpaceDE w:val="0"/>
        <w:autoSpaceDN w:val="0"/>
        <w:adjustRightInd w:val="0"/>
        <w:spacing w:line="276" w:lineRule="auto"/>
        <w:rPr>
          <w:rFonts w:asciiTheme="majorHAnsi" w:eastAsiaTheme="majorEastAsia" w:hAnsiTheme="majorHAnsi" w:cstheme="majorBidi"/>
          <w:bCs/>
          <w:color w:val="4472C4" w:themeColor="accent1"/>
          <w:spacing w:val="20"/>
          <w:sz w:val="32"/>
          <w:szCs w:val="28"/>
          <w:lang w:val="en-US"/>
        </w:rPr>
      </w:pPr>
      <w:r w:rsidRPr="00642539">
        <w:rPr>
          <w:rFonts w:asciiTheme="majorHAnsi" w:hAnsiTheme="majorHAnsi" w:cstheme="majorHAnsi"/>
          <w:color w:val="000000" w:themeColor="text1"/>
          <w:sz w:val="22"/>
          <w:lang w:val="en-US"/>
        </w:rPr>
        <w:t xml:space="preserve">The headline consideration, therefore, is that a national LCEP peer learning network is maintained. See 10 for details on the recommended characteristics of the network. </w:t>
      </w:r>
    </w:p>
    <w:p w14:paraId="72495C7A" w14:textId="6D9DBE6A" w:rsidR="00490301" w:rsidRPr="005017F0" w:rsidRDefault="00490301" w:rsidP="002515DC">
      <w:pPr>
        <w:pStyle w:val="Heading1"/>
        <w:numPr>
          <w:ilvl w:val="0"/>
          <w:numId w:val="41"/>
        </w:numPr>
        <w:ind w:hanging="720"/>
        <w:rPr>
          <w:lang w:val="en-US"/>
        </w:rPr>
      </w:pPr>
      <w:r w:rsidRPr="005017F0">
        <w:rPr>
          <w:lang w:val="en-US"/>
        </w:rPr>
        <w:t>Introduction</w:t>
      </w:r>
    </w:p>
    <w:p w14:paraId="7D51A55C" w14:textId="506C0105" w:rsidR="00C7241B" w:rsidRPr="005017F0" w:rsidRDefault="00C7241B" w:rsidP="00C7241B">
      <w:pPr>
        <w:autoSpaceDE w:val="0"/>
        <w:autoSpaceDN w:val="0"/>
        <w:adjustRightInd w:val="0"/>
        <w:spacing w:line="276" w:lineRule="auto"/>
        <w:rPr>
          <w:rFonts w:asciiTheme="majorHAnsi" w:hAnsiTheme="majorHAnsi" w:cstheme="majorHAnsi"/>
          <w:b/>
          <w:color w:val="000000" w:themeColor="text1"/>
          <w:sz w:val="22"/>
          <w:lang w:val="en-US"/>
        </w:rPr>
      </w:pPr>
    </w:p>
    <w:p w14:paraId="5A6FFF32" w14:textId="3A764DAD" w:rsidR="00C7241B" w:rsidRPr="006F6C79" w:rsidRDefault="00C7241B" w:rsidP="006F6C79">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bCs/>
          <w:color w:val="000000" w:themeColor="text1"/>
          <w:sz w:val="22"/>
        </w:rPr>
        <w:t>Local Cultural Education Partnerships (LCEPs) support children and young people to fulfil their creative potential and access high-quality cultural experiences where they live, where they go to school, and where they spend their free time. Partners come together from across sectors, responding to local needs and interests, to drive a more joined-up cultural education offer, share resources, and improve the visibility of cultural education in their local area.</w:t>
      </w:r>
    </w:p>
    <w:p w14:paraId="4931A92E" w14:textId="3CD95636" w:rsidR="00101BFC" w:rsidRPr="00642539" w:rsidRDefault="00770198" w:rsidP="00101BFC">
      <w:pPr>
        <w:rPr>
          <w:sz w:val="22"/>
        </w:rPr>
      </w:pPr>
      <w:r w:rsidRPr="005017F0">
        <w:rPr>
          <w:rFonts w:asciiTheme="majorHAnsi" w:eastAsia="Times New Roman" w:hAnsiTheme="majorHAnsi" w:cstheme="majorHAnsi"/>
          <w:color w:val="000000" w:themeColor="text1"/>
          <w:sz w:val="22"/>
          <w:lang w:eastAsia="en-GB"/>
        </w:rPr>
        <w:t xml:space="preserve">This report presents findings from the evaluation of the </w:t>
      </w:r>
      <w:r w:rsidR="002706A5" w:rsidRPr="005017F0">
        <w:rPr>
          <w:rFonts w:asciiTheme="majorHAnsi" w:eastAsia="Times New Roman" w:hAnsiTheme="majorHAnsi" w:cstheme="majorHAnsi"/>
          <w:color w:val="000000" w:themeColor="text1"/>
          <w:sz w:val="22"/>
          <w:lang w:eastAsia="en-GB"/>
        </w:rPr>
        <w:t xml:space="preserve">Local </w:t>
      </w:r>
      <w:r w:rsidRPr="005017F0">
        <w:rPr>
          <w:rFonts w:asciiTheme="majorHAnsi" w:eastAsia="Times New Roman" w:hAnsiTheme="majorHAnsi" w:cstheme="majorHAnsi"/>
          <w:color w:val="000000" w:themeColor="text1"/>
          <w:sz w:val="22"/>
          <w:lang w:eastAsia="en-GB"/>
        </w:rPr>
        <w:t>Cultural Education Partnership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National Leadership and Peer Learning Programme</w:t>
      </w:r>
      <w:r w:rsidR="00CF02CF">
        <w:rPr>
          <w:rFonts w:asciiTheme="majorHAnsi" w:eastAsia="Times New Roman" w:hAnsiTheme="majorHAnsi" w:cstheme="majorHAnsi"/>
          <w:color w:val="000000" w:themeColor="text1"/>
          <w:sz w:val="22"/>
          <w:lang w:eastAsia="en-GB"/>
        </w:rPr>
        <w:t xml:space="preserve">.  </w:t>
      </w:r>
      <w:r w:rsidR="00101BFC" w:rsidRPr="005017F0">
        <w:rPr>
          <w:rFonts w:asciiTheme="majorHAnsi" w:hAnsiTheme="majorHAnsi" w:cstheme="majorHAnsi"/>
          <w:color w:val="000000" w:themeColor="text1"/>
          <w:sz w:val="22"/>
          <w:lang w:val="en-US"/>
        </w:rPr>
        <w:t xml:space="preserve">The </w:t>
      </w:r>
      <w:proofErr w:type="spellStart"/>
      <w:r w:rsidR="00101BFC" w:rsidRPr="005017F0">
        <w:rPr>
          <w:rFonts w:asciiTheme="majorHAnsi" w:hAnsiTheme="majorHAnsi" w:cstheme="majorHAnsi"/>
          <w:color w:val="000000" w:themeColor="text1"/>
          <w:sz w:val="22"/>
          <w:lang w:val="en-US"/>
        </w:rPr>
        <w:t>programme</w:t>
      </w:r>
      <w:proofErr w:type="spellEnd"/>
      <w:r w:rsidR="00101BFC" w:rsidRPr="005017F0">
        <w:rPr>
          <w:rFonts w:asciiTheme="majorHAnsi" w:hAnsiTheme="majorHAnsi" w:cstheme="majorHAnsi"/>
          <w:color w:val="000000" w:themeColor="text1"/>
          <w:sz w:val="22"/>
          <w:lang w:val="en-US"/>
        </w:rPr>
        <w:t xml:space="preserve"> was co-created with participants and delivered online between September 2020 and June 2021, and worked with 175 individuals from 96 </w:t>
      </w:r>
      <w:r w:rsidR="00101BFC" w:rsidRPr="005017F0">
        <w:rPr>
          <w:rFonts w:asciiTheme="majorHAnsi" w:hAnsiTheme="majorHAnsi" w:cstheme="majorHAnsi"/>
          <w:color w:val="000000" w:themeColor="text1"/>
          <w:sz w:val="22"/>
          <w:lang w:val="en-US"/>
        </w:rPr>
        <w:lastRenderedPageBreak/>
        <w:t xml:space="preserve">LCEPs. The network of Bridge </w:t>
      </w:r>
      <w:proofErr w:type="spellStart"/>
      <w:r w:rsidR="00101BFC" w:rsidRPr="005017F0">
        <w:rPr>
          <w:rFonts w:asciiTheme="majorHAnsi" w:hAnsiTheme="majorHAnsi" w:cstheme="majorHAnsi"/>
          <w:color w:val="000000" w:themeColor="text1"/>
          <w:sz w:val="22"/>
          <w:lang w:val="en-US"/>
        </w:rPr>
        <w:t>Organisations</w:t>
      </w:r>
      <w:proofErr w:type="spellEnd"/>
      <w:r w:rsidR="00101BFC" w:rsidRPr="005017F0">
        <w:rPr>
          <w:rFonts w:asciiTheme="majorHAnsi" w:hAnsiTheme="majorHAnsi" w:cstheme="majorHAnsi"/>
          <w:color w:val="000000" w:themeColor="text1"/>
          <w:sz w:val="22"/>
          <w:lang w:val="en-US"/>
        </w:rPr>
        <w:t xml:space="preserve">, </w:t>
      </w:r>
      <w:r w:rsidR="00101BFC">
        <w:rPr>
          <w:rFonts w:asciiTheme="majorHAnsi" w:hAnsiTheme="majorHAnsi" w:cstheme="majorHAnsi"/>
          <w:color w:val="000000" w:themeColor="text1"/>
          <w:sz w:val="22"/>
          <w:lang w:val="en-US"/>
        </w:rPr>
        <w:t xml:space="preserve">which </w:t>
      </w:r>
      <w:r w:rsidR="00101BFC" w:rsidRPr="005017F0">
        <w:rPr>
          <w:rFonts w:asciiTheme="majorHAnsi" w:hAnsiTheme="majorHAnsi" w:cstheme="majorHAnsi"/>
          <w:color w:val="000000" w:themeColor="text1"/>
          <w:sz w:val="22"/>
        </w:rPr>
        <w:t>provide developmental and strategic support for LCEPs</w:t>
      </w:r>
      <w:r w:rsidR="00101BFC">
        <w:rPr>
          <w:rFonts w:asciiTheme="majorHAnsi" w:hAnsiTheme="majorHAnsi" w:cstheme="majorHAnsi"/>
          <w:color w:val="000000" w:themeColor="text1"/>
          <w:sz w:val="22"/>
        </w:rPr>
        <w:t>,</w:t>
      </w:r>
      <w:r w:rsidR="00101BFC" w:rsidRPr="005017F0">
        <w:rPr>
          <w:rFonts w:asciiTheme="majorHAnsi" w:hAnsiTheme="majorHAnsi" w:cstheme="majorHAnsi"/>
          <w:color w:val="000000" w:themeColor="text1"/>
          <w:sz w:val="22"/>
        </w:rPr>
        <w:t xml:space="preserve"> were consulted in relation to the programme design. </w:t>
      </w:r>
    </w:p>
    <w:p w14:paraId="036DA730" w14:textId="32705F06" w:rsidR="00490301" w:rsidRPr="002515DC" w:rsidRDefault="00770198" w:rsidP="002515DC">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The evaluation findings are drawn from three surveys</w:t>
      </w:r>
      <w:r w:rsidR="00390B2D"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a baseline survey, midpoint survey and final survey</w:t>
      </w:r>
      <w:r w:rsidR="003C1768" w:rsidRPr="005017F0">
        <w:rPr>
          <w:rFonts w:asciiTheme="majorHAnsi" w:eastAsia="Times New Roman" w:hAnsiTheme="majorHAnsi" w:cstheme="majorHAnsi"/>
          <w:color w:val="000000" w:themeColor="text1"/>
          <w:sz w:val="22"/>
          <w:lang w:eastAsia="en-GB"/>
        </w:rPr>
        <w:t xml:space="preserve">, as well as observations of </w:t>
      </w:r>
      <w:r w:rsidR="00D61CBD" w:rsidRPr="005017F0">
        <w:rPr>
          <w:rFonts w:asciiTheme="majorHAnsi" w:eastAsia="Times New Roman" w:hAnsiTheme="majorHAnsi" w:cstheme="majorHAnsi"/>
          <w:color w:val="000000" w:themeColor="text1"/>
          <w:sz w:val="22"/>
          <w:lang w:eastAsia="en-GB"/>
        </w:rPr>
        <w:t xml:space="preserve">independent </w:t>
      </w:r>
      <w:r w:rsidRPr="005017F0">
        <w:rPr>
          <w:rFonts w:asciiTheme="majorHAnsi" w:eastAsia="Times New Roman" w:hAnsiTheme="majorHAnsi" w:cstheme="majorHAnsi"/>
          <w:color w:val="000000" w:themeColor="text1"/>
          <w:sz w:val="22"/>
          <w:lang w:eastAsia="en-GB"/>
        </w:rPr>
        <w:t xml:space="preserve">Programme Evaluator, Hannah </w:t>
      </w:r>
      <w:r w:rsidR="003F5946" w:rsidRPr="005017F0">
        <w:rPr>
          <w:rFonts w:asciiTheme="majorHAnsi" w:eastAsia="Times New Roman" w:hAnsiTheme="majorHAnsi" w:cstheme="majorHAnsi"/>
          <w:color w:val="000000" w:themeColor="text1"/>
          <w:sz w:val="22"/>
          <w:lang w:eastAsia="en-GB"/>
        </w:rPr>
        <w:t>Wilmot</w:t>
      </w:r>
      <w:r w:rsidRPr="005017F0">
        <w:rPr>
          <w:rFonts w:asciiTheme="majorHAnsi" w:eastAsia="Times New Roman" w:hAnsiTheme="majorHAnsi" w:cstheme="majorHAnsi"/>
          <w:color w:val="000000" w:themeColor="text1"/>
          <w:sz w:val="22"/>
          <w:lang w:eastAsia="en-GB"/>
        </w:rPr>
        <w:t>, who attended a sample of programme sessions.</w:t>
      </w:r>
      <w:r w:rsidR="003C1768" w:rsidRPr="005017F0">
        <w:rPr>
          <w:rFonts w:asciiTheme="majorHAnsi" w:eastAsia="Times New Roman" w:hAnsiTheme="majorHAnsi" w:cstheme="majorHAnsi"/>
          <w:color w:val="000000" w:themeColor="text1"/>
          <w:sz w:val="22"/>
          <w:lang w:eastAsia="en-GB"/>
        </w:rPr>
        <w:t xml:space="preserve"> The </w:t>
      </w:r>
      <w:r w:rsidR="00CF02CF">
        <w:rPr>
          <w:rFonts w:asciiTheme="majorHAnsi" w:eastAsia="Times New Roman" w:hAnsiTheme="majorHAnsi" w:cstheme="majorHAnsi"/>
          <w:color w:val="000000" w:themeColor="text1"/>
          <w:sz w:val="22"/>
          <w:lang w:eastAsia="en-GB"/>
        </w:rPr>
        <w:t>considerations</w:t>
      </w:r>
      <w:r w:rsidR="003C1768" w:rsidRPr="005017F0">
        <w:rPr>
          <w:rFonts w:asciiTheme="majorHAnsi" w:eastAsia="Times New Roman" w:hAnsiTheme="majorHAnsi" w:cstheme="majorHAnsi"/>
          <w:color w:val="000000" w:themeColor="text1"/>
          <w:sz w:val="22"/>
          <w:lang w:eastAsia="en-GB"/>
        </w:rPr>
        <w:t xml:space="preserve"> are drawn from</w:t>
      </w:r>
      <w:r w:rsidR="00CF02CF">
        <w:rPr>
          <w:rFonts w:asciiTheme="majorHAnsi" w:eastAsia="Times New Roman" w:hAnsiTheme="majorHAnsi" w:cstheme="majorHAnsi"/>
          <w:color w:val="000000" w:themeColor="text1"/>
          <w:sz w:val="22"/>
          <w:lang w:eastAsia="en-GB"/>
        </w:rPr>
        <w:t xml:space="preserve"> the above data points as well as</w:t>
      </w:r>
      <w:r w:rsidR="003C1768" w:rsidRPr="005017F0">
        <w:rPr>
          <w:rFonts w:asciiTheme="majorHAnsi" w:eastAsia="Times New Roman" w:hAnsiTheme="majorHAnsi" w:cstheme="majorHAnsi"/>
          <w:color w:val="000000" w:themeColor="text1"/>
          <w:sz w:val="22"/>
          <w:lang w:eastAsia="en-GB"/>
        </w:rPr>
        <w:t xml:space="preserve"> workshop discussions with the participants</w:t>
      </w:r>
      <w:r w:rsidR="00CF02CF">
        <w:rPr>
          <w:rFonts w:asciiTheme="majorHAnsi" w:eastAsia="Times New Roman" w:hAnsiTheme="majorHAnsi" w:cstheme="majorHAnsi"/>
          <w:color w:val="000000" w:themeColor="text1"/>
          <w:sz w:val="22"/>
          <w:lang w:eastAsia="en-GB"/>
        </w:rPr>
        <w:t>.</w:t>
      </w:r>
    </w:p>
    <w:p w14:paraId="20B3A173" w14:textId="3CD64E70" w:rsidR="00490301" w:rsidRPr="006F6C79" w:rsidRDefault="002515DC" w:rsidP="002515DC">
      <w:pPr>
        <w:pStyle w:val="Heading1"/>
        <w:rPr>
          <w:lang w:val="en-US"/>
        </w:rPr>
      </w:pPr>
      <w:r>
        <w:rPr>
          <w:lang w:val="en-US"/>
        </w:rPr>
        <w:t>3.</w:t>
      </w:r>
      <w:r>
        <w:rPr>
          <w:lang w:val="en-US"/>
        </w:rPr>
        <w:tab/>
      </w:r>
      <w:proofErr w:type="spellStart"/>
      <w:r w:rsidR="00490301" w:rsidRPr="006F6C79">
        <w:rPr>
          <w:lang w:val="en-US"/>
        </w:rPr>
        <w:t>Programme</w:t>
      </w:r>
      <w:proofErr w:type="spellEnd"/>
      <w:r w:rsidR="00490301" w:rsidRPr="006F6C79">
        <w:rPr>
          <w:lang w:val="en-US"/>
        </w:rPr>
        <w:t xml:space="preserve"> </w:t>
      </w:r>
      <w:r w:rsidR="00ED076A" w:rsidRPr="006F6C79">
        <w:rPr>
          <w:lang w:val="en-US"/>
        </w:rPr>
        <w:t xml:space="preserve">aims and </w:t>
      </w:r>
      <w:r w:rsidR="00E73933" w:rsidRPr="006F6C79">
        <w:rPr>
          <w:lang w:val="en-US"/>
        </w:rPr>
        <w:t>design</w:t>
      </w:r>
    </w:p>
    <w:p w14:paraId="37BD7FCC" w14:textId="7BDC7C5D" w:rsidR="00D61CBD" w:rsidRPr="005017F0" w:rsidRDefault="00D61CBD" w:rsidP="00395094">
      <w:pPr>
        <w:autoSpaceDE w:val="0"/>
        <w:autoSpaceDN w:val="0"/>
        <w:adjustRightInd w:val="0"/>
        <w:spacing w:line="276" w:lineRule="auto"/>
        <w:rPr>
          <w:rFonts w:asciiTheme="majorHAnsi" w:hAnsiTheme="majorHAnsi" w:cstheme="majorHAnsi"/>
          <w:b/>
          <w:color w:val="000000" w:themeColor="text1"/>
          <w:sz w:val="22"/>
          <w:lang w:val="en-US"/>
        </w:rPr>
      </w:pPr>
    </w:p>
    <w:p w14:paraId="45D303EE" w14:textId="335CE535" w:rsidR="00D61CBD" w:rsidRPr="005017F0" w:rsidRDefault="00D61CBD" w:rsidP="00395094">
      <w:pPr>
        <w:spacing w:line="276" w:lineRule="auto"/>
        <w:rPr>
          <w:rFonts w:asciiTheme="majorHAnsi" w:eastAsia="Georgia" w:hAnsiTheme="majorHAnsi" w:cstheme="majorHAnsi"/>
          <w:color w:val="000000" w:themeColor="text1"/>
          <w:sz w:val="22"/>
        </w:rPr>
      </w:pPr>
      <w:r w:rsidRPr="005017F0">
        <w:rPr>
          <w:rFonts w:asciiTheme="majorHAnsi" w:eastAsia="Georgia" w:hAnsiTheme="majorHAnsi" w:cstheme="majorHAnsi"/>
          <w:color w:val="000000" w:themeColor="text1"/>
          <w:sz w:val="22"/>
        </w:rPr>
        <w:t>The aim of the programme as set out in the original tender from Arts Council England (ACE) was:</w:t>
      </w:r>
    </w:p>
    <w:p w14:paraId="158AEBCE" w14:textId="52EF1B94" w:rsidR="00D61CBD" w:rsidRPr="005017F0" w:rsidRDefault="00D61CBD" w:rsidP="00395094">
      <w:pPr>
        <w:spacing w:line="276" w:lineRule="auto"/>
        <w:rPr>
          <w:rFonts w:asciiTheme="majorHAnsi" w:eastAsia="Georgia" w:hAnsiTheme="majorHAnsi" w:cstheme="majorHAnsi"/>
          <w:color w:val="000000" w:themeColor="text1"/>
          <w:sz w:val="22"/>
        </w:rPr>
      </w:pPr>
      <w:r w:rsidRPr="005017F0">
        <w:rPr>
          <w:rFonts w:asciiTheme="majorHAnsi" w:eastAsia="Georgia" w:hAnsiTheme="majorHAnsi" w:cstheme="majorHAnsi"/>
          <w:color w:val="000000" w:themeColor="text1"/>
          <w:sz w:val="22"/>
        </w:rPr>
        <w:t xml:space="preserve">To provide a catalyst for the development of </w:t>
      </w:r>
      <w:r w:rsidR="002706A5" w:rsidRPr="005017F0">
        <w:rPr>
          <w:rFonts w:asciiTheme="majorHAnsi" w:eastAsia="Georgia" w:hAnsiTheme="majorHAnsi" w:cstheme="majorHAnsi"/>
          <w:color w:val="000000" w:themeColor="text1"/>
          <w:sz w:val="22"/>
        </w:rPr>
        <w:t>LCEP</w:t>
      </w:r>
      <w:r w:rsidRPr="005017F0">
        <w:rPr>
          <w:rFonts w:asciiTheme="majorHAnsi" w:eastAsia="Georgia" w:hAnsiTheme="majorHAnsi" w:cstheme="majorHAnsi"/>
          <w:color w:val="000000" w:themeColor="text1"/>
          <w:sz w:val="22"/>
        </w:rPr>
        <w:t xml:space="preserve">s, helping fast track success through sharing learning and leadership development. The programme will be based on well evidenced interventions with the potential to create change. </w:t>
      </w:r>
    </w:p>
    <w:p w14:paraId="0D84F882" w14:textId="77777777" w:rsidR="00D61CBD" w:rsidRPr="005017F0" w:rsidRDefault="00D61CBD" w:rsidP="00395094">
      <w:pPr>
        <w:numPr>
          <w:ilvl w:val="0"/>
          <w:numId w:val="10"/>
        </w:numPr>
        <w:spacing w:line="276" w:lineRule="auto"/>
        <w:rPr>
          <w:rFonts w:asciiTheme="majorHAnsi" w:hAnsiTheme="majorHAnsi" w:cstheme="majorHAnsi"/>
          <w:color w:val="000000" w:themeColor="text1"/>
          <w:sz w:val="22"/>
        </w:rPr>
      </w:pPr>
      <w:r w:rsidRPr="005017F0">
        <w:rPr>
          <w:rFonts w:asciiTheme="majorHAnsi" w:eastAsia="Georgia" w:hAnsiTheme="majorHAnsi" w:cstheme="majorHAnsi"/>
          <w:color w:val="000000" w:themeColor="text1"/>
          <w:sz w:val="22"/>
        </w:rPr>
        <w:t xml:space="preserve">Help a cohort of cultural education leaders to develop the confidence, knowledge and skills to accelerate the work of their partnership. </w:t>
      </w:r>
    </w:p>
    <w:p w14:paraId="413E4F52" w14:textId="77777777" w:rsidR="00D61CBD" w:rsidRPr="005017F0" w:rsidRDefault="00D61CBD" w:rsidP="00395094">
      <w:pPr>
        <w:numPr>
          <w:ilvl w:val="0"/>
          <w:numId w:val="10"/>
        </w:numPr>
        <w:spacing w:line="276" w:lineRule="auto"/>
        <w:rPr>
          <w:rFonts w:asciiTheme="majorHAnsi" w:hAnsiTheme="majorHAnsi" w:cstheme="majorHAnsi"/>
          <w:color w:val="000000" w:themeColor="text1"/>
          <w:sz w:val="22"/>
        </w:rPr>
      </w:pPr>
      <w:r w:rsidRPr="005017F0">
        <w:rPr>
          <w:rFonts w:asciiTheme="majorHAnsi" w:eastAsia="Georgia" w:hAnsiTheme="majorHAnsi" w:cstheme="majorHAnsi"/>
          <w:color w:val="000000" w:themeColor="text1"/>
          <w:sz w:val="22"/>
        </w:rPr>
        <w:t>Support the cohort to identify and address common challenges, for example governance, sustainability, national brand and identity of the movement.</w:t>
      </w:r>
    </w:p>
    <w:p w14:paraId="0E75CA31" w14:textId="77777777" w:rsidR="00D61CBD" w:rsidRPr="005017F0" w:rsidRDefault="00D61CBD" w:rsidP="00395094">
      <w:pPr>
        <w:numPr>
          <w:ilvl w:val="0"/>
          <w:numId w:val="10"/>
        </w:numPr>
        <w:spacing w:line="276" w:lineRule="auto"/>
        <w:rPr>
          <w:rFonts w:asciiTheme="majorHAnsi" w:hAnsiTheme="majorHAnsi" w:cstheme="majorHAnsi"/>
          <w:color w:val="000000" w:themeColor="text1"/>
          <w:sz w:val="22"/>
        </w:rPr>
      </w:pPr>
      <w:r w:rsidRPr="005017F0">
        <w:rPr>
          <w:rFonts w:asciiTheme="majorHAnsi" w:eastAsia="Georgia" w:hAnsiTheme="majorHAnsi" w:cstheme="majorHAnsi"/>
          <w:color w:val="000000" w:themeColor="text1"/>
          <w:sz w:val="22"/>
        </w:rPr>
        <w:t xml:space="preserve">Embed a culture of reciprocal learning and a strong, sustainable network of leaders that will share their learning with colleagues. </w:t>
      </w:r>
    </w:p>
    <w:p w14:paraId="57DA85A1" w14:textId="77777777" w:rsidR="00D61CBD" w:rsidRPr="005017F0" w:rsidRDefault="00D61CBD" w:rsidP="00395094">
      <w:pPr>
        <w:numPr>
          <w:ilvl w:val="0"/>
          <w:numId w:val="10"/>
        </w:numPr>
        <w:spacing w:line="276" w:lineRule="auto"/>
        <w:rPr>
          <w:rFonts w:asciiTheme="majorHAnsi" w:eastAsia="Calibri" w:hAnsiTheme="majorHAnsi" w:cstheme="majorHAnsi"/>
          <w:color w:val="000000" w:themeColor="text1"/>
          <w:sz w:val="22"/>
        </w:rPr>
      </w:pPr>
      <w:r w:rsidRPr="005017F0">
        <w:rPr>
          <w:rFonts w:asciiTheme="majorHAnsi" w:eastAsia="Georgia" w:hAnsiTheme="majorHAnsi" w:cstheme="majorHAnsi"/>
          <w:color w:val="000000" w:themeColor="text1"/>
          <w:sz w:val="22"/>
        </w:rPr>
        <w:t>Identify and scope future development work that will support local cultural education partnerships to expand their reach and impact.</w:t>
      </w:r>
    </w:p>
    <w:p w14:paraId="52487D91" w14:textId="7E66DA30" w:rsidR="00160294" w:rsidRPr="002515DC" w:rsidRDefault="00D61CBD" w:rsidP="002515DC">
      <w:pPr>
        <w:numPr>
          <w:ilvl w:val="0"/>
          <w:numId w:val="10"/>
        </w:num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 xml:space="preserve">Complement the </w:t>
      </w:r>
      <w:r w:rsidR="002706A5" w:rsidRPr="005017F0">
        <w:rPr>
          <w:rFonts w:asciiTheme="majorHAnsi" w:hAnsiTheme="majorHAnsi" w:cstheme="majorHAnsi"/>
          <w:color w:val="000000" w:themeColor="text1"/>
          <w:sz w:val="22"/>
        </w:rPr>
        <w:t>LCEP</w:t>
      </w:r>
      <w:r w:rsidRPr="005017F0">
        <w:rPr>
          <w:rFonts w:asciiTheme="majorHAnsi" w:hAnsiTheme="majorHAnsi" w:cstheme="majorHAnsi"/>
          <w:color w:val="000000" w:themeColor="text1"/>
          <w:sz w:val="22"/>
        </w:rPr>
        <w:t xml:space="preserve"> peer learning support programme provided by Bridge organisations as well as cross-regional Bridge support.</w:t>
      </w:r>
    </w:p>
    <w:p w14:paraId="2F5385D8" w14:textId="4135A1C6" w:rsidR="00CF02CF" w:rsidRDefault="00CF02CF" w:rsidP="00395094">
      <w:pPr>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 xml:space="preserve">A key element of the proposal submitted by people make it work was to enable LCEPs themselves to contribute to shaping the </w:t>
      </w:r>
      <w:proofErr w:type="spellStart"/>
      <w:r>
        <w:rPr>
          <w:rFonts w:asciiTheme="majorHAnsi" w:hAnsiTheme="majorHAnsi" w:cstheme="majorHAnsi"/>
          <w:color w:val="000000" w:themeColor="text1"/>
          <w:sz w:val="22"/>
          <w:lang w:val="en-US"/>
        </w:rPr>
        <w:t>programme</w:t>
      </w:r>
      <w:proofErr w:type="spellEnd"/>
      <w:r>
        <w:rPr>
          <w:rFonts w:asciiTheme="majorHAnsi" w:hAnsiTheme="majorHAnsi" w:cstheme="majorHAnsi"/>
          <w:color w:val="000000" w:themeColor="text1"/>
          <w:sz w:val="22"/>
          <w:lang w:val="en-US"/>
        </w:rPr>
        <w:t>, with a particular focus on the topics explored through the peer learning approach</w:t>
      </w:r>
      <w:r w:rsidR="00D14AF2">
        <w:rPr>
          <w:rFonts w:asciiTheme="majorHAnsi" w:hAnsiTheme="majorHAnsi" w:cstheme="majorHAnsi"/>
          <w:color w:val="000000" w:themeColor="text1"/>
          <w:sz w:val="22"/>
          <w:lang w:val="en-US"/>
        </w:rPr>
        <w:t xml:space="preserve"> and the areas in which they wanted to develop confidence, knowledge and skills</w:t>
      </w:r>
      <w:r>
        <w:rPr>
          <w:rFonts w:asciiTheme="majorHAnsi" w:hAnsiTheme="majorHAnsi" w:cstheme="majorHAnsi"/>
          <w:color w:val="000000" w:themeColor="text1"/>
          <w:sz w:val="22"/>
          <w:lang w:val="en-US"/>
        </w:rPr>
        <w:t xml:space="preserve">. Mechanisms for </w:t>
      </w:r>
      <w:r w:rsidR="00D14AF2">
        <w:rPr>
          <w:rFonts w:asciiTheme="majorHAnsi" w:hAnsiTheme="majorHAnsi" w:cstheme="majorHAnsi"/>
          <w:color w:val="000000" w:themeColor="text1"/>
          <w:sz w:val="22"/>
          <w:lang w:val="en-US"/>
        </w:rPr>
        <w:t xml:space="preserve">consultation and feedback included a Steering Group of LCEP and Arts Council England representatives, regular meetings with Bridge </w:t>
      </w:r>
      <w:proofErr w:type="spellStart"/>
      <w:r w:rsidR="00D14AF2">
        <w:rPr>
          <w:rFonts w:asciiTheme="majorHAnsi" w:hAnsiTheme="majorHAnsi" w:cstheme="majorHAnsi"/>
          <w:color w:val="000000" w:themeColor="text1"/>
          <w:sz w:val="22"/>
          <w:lang w:val="en-US"/>
        </w:rPr>
        <w:t>Organisations</w:t>
      </w:r>
      <w:proofErr w:type="spellEnd"/>
      <w:r w:rsidR="00D14AF2">
        <w:rPr>
          <w:rFonts w:asciiTheme="majorHAnsi" w:hAnsiTheme="majorHAnsi" w:cstheme="majorHAnsi"/>
          <w:color w:val="000000" w:themeColor="text1"/>
          <w:sz w:val="22"/>
          <w:lang w:val="en-US"/>
        </w:rPr>
        <w:t xml:space="preserve">, surveys to LCEPs and the </w:t>
      </w:r>
      <w:proofErr w:type="spellStart"/>
      <w:r w:rsidR="00D14AF2">
        <w:rPr>
          <w:rFonts w:asciiTheme="majorHAnsi" w:hAnsiTheme="majorHAnsi" w:cstheme="majorHAnsi"/>
          <w:color w:val="000000" w:themeColor="text1"/>
          <w:sz w:val="22"/>
          <w:lang w:val="en-US"/>
        </w:rPr>
        <w:t>programme</w:t>
      </w:r>
      <w:proofErr w:type="spellEnd"/>
      <w:r w:rsidR="00D14AF2">
        <w:rPr>
          <w:rFonts w:asciiTheme="majorHAnsi" w:hAnsiTheme="majorHAnsi" w:cstheme="majorHAnsi"/>
          <w:color w:val="000000" w:themeColor="text1"/>
          <w:sz w:val="22"/>
          <w:lang w:val="en-US"/>
        </w:rPr>
        <w:t xml:space="preserve"> sessions. </w:t>
      </w:r>
    </w:p>
    <w:p w14:paraId="418C11FB" w14:textId="77777777" w:rsidR="002515DC" w:rsidRPr="005017F0" w:rsidRDefault="002515DC" w:rsidP="00395094">
      <w:pPr>
        <w:autoSpaceDE w:val="0"/>
        <w:autoSpaceDN w:val="0"/>
        <w:adjustRightInd w:val="0"/>
        <w:spacing w:line="276" w:lineRule="auto"/>
        <w:rPr>
          <w:rFonts w:asciiTheme="majorHAnsi" w:hAnsiTheme="majorHAnsi" w:cstheme="majorHAnsi"/>
          <w:color w:val="000000" w:themeColor="text1"/>
          <w:sz w:val="22"/>
          <w:lang w:val="en-US"/>
        </w:rPr>
      </w:pPr>
    </w:p>
    <w:p w14:paraId="1108F696" w14:textId="5AD3AABD" w:rsidR="00E03E44" w:rsidRPr="002515DC" w:rsidRDefault="004B669C" w:rsidP="002515DC">
      <w:pPr>
        <w:pStyle w:val="Heading2"/>
        <w:rPr>
          <w:rFonts w:asciiTheme="majorHAnsi" w:hAnsiTheme="majorHAnsi" w:cstheme="majorHAnsi"/>
          <w:b w:val="0"/>
          <w:lang w:val="en-US"/>
        </w:rPr>
      </w:pPr>
      <w:r w:rsidRPr="002515DC">
        <w:rPr>
          <w:rFonts w:asciiTheme="majorHAnsi" w:hAnsiTheme="majorHAnsi" w:cstheme="majorHAnsi"/>
          <w:b w:val="0"/>
          <w:lang w:val="en-US"/>
        </w:rPr>
        <w:t>3.</w:t>
      </w:r>
      <w:r w:rsidR="00EB193B" w:rsidRPr="002515DC">
        <w:rPr>
          <w:rFonts w:asciiTheme="majorHAnsi" w:hAnsiTheme="majorHAnsi" w:cstheme="majorHAnsi"/>
          <w:b w:val="0"/>
          <w:lang w:val="en-US"/>
        </w:rPr>
        <w:t>1</w:t>
      </w:r>
      <w:r w:rsidRPr="002515DC">
        <w:rPr>
          <w:rFonts w:asciiTheme="majorHAnsi" w:hAnsiTheme="majorHAnsi" w:cstheme="majorHAnsi"/>
          <w:b w:val="0"/>
          <w:lang w:val="en-US"/>
        </w:rPr>
        <w:tab/>
      </w:r>
      <w:r w:rsidR="008148CE" w:rsidRPr="002515DC">
        <w:rPr>
          <w:rFonts w:asciiTheme="majorHAnsi" w:hAnsiTheme="majorHAnsi" w:cstheme="majorHAnsi"/>
          <w:b w:val="0"/>
          <w:lang w:val="en-US"/>
        </w:rPr>
        <w:t>The impact of the COVID-19 pandemic</w:t>
      </w:r>
    </w:p>
    <w:p w14:paraId="0549F625" w14:textId="77777777" w:rsidR="00D14AF2" w:rsidRPr="005017F0" w:rsidRDefault="00D14AF2" w:rsidP="00395094">
      <w:pPr>
        <w:autoSpaceDE w:val="0"/>
        <w:autoSpaceDN w:val="0"/>
        <w:adjustRightInd w:val="0"/>
        <w:spacing w:line="276" w:lineRule="auto"/>
        <w:rPr>
          <w:rFonts w:asciiTheme="majorHAnsi" w:hAnsiTheme="majorHAnsi" w:cstheme="majorHAnsi"/>
          <w:b/>
          <w:color w:val="000000" w:themeColor="text1"/>
          <w:sz w:val="22"/>
          <w:lang w:val="en-US"/>
        </w:rPr>
      </w:pPr>
    </w:p>
    <w:p w14:paraId="75A4EEDA" w14:textId="1106A946" w:rsidR="00E73933" w:rsidRPr="005017F0" w:rsidRDefault="00E03E44"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The roll out of 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was put on hold once the COVID-19 pandemic hit. Further consultation was carried out with </w:t>
      </w:r>
      <w:r w:rsidR="007B7EB2">
        <w:rPr>
          <w:rFonts w:asciiTheme="majorHAnsi" w:hAnsiTheme="majorHAnsi" w:cstheme="majorHAnsi"/>
          <w:color w:val="000000" w:themeColor="text1"/>
          <w:sz w:val="22"/>
          <w:lang w:val="en-US"/>
        </w:rPr>
        <w:t>stakeholders</w:t>
      </w:r>
      <w:r w:rsidRPr="005017F0">
        <w:rPr>
          <w:rFonts w:asciiTheme="majorHAnsi" w:hAnsiTheme="majorHAnsi" w:cstheme="majorHAnsi"/>
          <w:color w:val="000000" w:themeColor="text1"/>
          <w:sz w:val="22"/>
          <w:lang w:val="en-US"/>
        </w:rPr>
        <w:t xml:space="preserve"> to reshape 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for delivery online. The </w:t>
      </w:r>
      <w:r w:rsidR="002706A5" w:rsidRPr="005017F0">
        <w:rPr>
          <w:rFonts w:asciiTheme="majorHAnsi" w:hAnsiTheme="majorHAnsi" w:cstheme="majorHAnsi"/>
          <w:color w:val="000000" w:themeColor="text1"/>
          <w:sz w:val="22"/>
          <w:lang w:val="en-US"/>
        </w:rPr>
        <w:t>LCEP</w:t>
      </w:r>
      <w:r w:rsidRPr="005017F0">
        <w:rPr>
          <w:rFonts w:asciiTheme="majorHAnsi" w:hAnsiTheme="majorHAnsi" w:cstheme="majorHAnsi"/>
          <w:color w:val="000000" w:themeColor="text1"/>
          <w:sz w:val="22"/>
          <w:lang w:val="en-US"/>
        </w:rPr>
        <w:t xml:space="preserve"> steering group in particular felt that in light of the pandemic what was needed was a national symposium to bring people </w:t>
      </w:r>
      <w:r w:rsidRPr="005017F0">
        <w:rPr>
          <w:rFonts w:asciiTheme="majorHAnsi" w:hAnsiTheme="majorHAnsi" w:cstheme="majorHAnsi"/>
          <w:color w:val="000000" w:themeColor="text1"/>
          <w:sz w:val="22"/>
          <w:lang w:val="en-US"/>
        </w:rPr>
        <w:lastRenderedPageBreak/>
        <w:t xml:space="preserve">together and gain a sense of collective during what was an incredibly challenging time for all. </w:t>
      </w:r>
      <w:r w:rsidR="000F6D04">
        <w:rPr>
          <w:rFonts w:asciiTheme="majorHAnsi" w:hAnsiTheme="majorHAnsi" w:cstheme="majorHAnsi"/>
          <w:color w:val="000000" w:themeColor="text1"/>
          <w:sz w:val="22"/>
          <w:lang w:val="en-US"/>
        </w:rPr>
        <w:t xml:space="preserve">At this point the suggestion of a LCEP national movement was made (see definitions at </w:t>
      </w:r>
      <w:r w:rsidR="00101BFC">
        <w:rPr>
          <w:rFonts w:asciiTheme="majorHAnsi" w:hAnsiTheme="majorHAnsi" w:cstheme="majorHAnsi"/>
          <w:color w:val="000000" w:themeColor="text1"/>
          <w:sz w:val="22"/>
          <w:lang w:val="en-US"/>
        </w:rPr>
        <w:t>3.7</w:t>
      </w:r>
      <w:r w:rsidR="000F6D04">
        <w:rPr>
          <w:rFonts w:asciiTheme="majorHAnsi" w:hAnsiTheme="majorHAnsi" w:cstheme="majorHAnsi"/>
          <w:color w:val="000000" w:themeColor="text1"/>
          <w:sz w:val="22"/>
          <w:lang w:val="en-US"/>
        </w:rPr>
        <w:t>).</w:t>
      </w:r>
    </w:p>
    <w:p w14:paraId="1AA0B3D8" w14:textId="26B78483" w:rsidR="00E03E44" w:rsidRPr="005017F0" w:rsidRDefault="00CF02CF" w:rsidP="00395094">
      <w:pPr>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In response,</w:t>
      </w:r>
      <w:r w:rsidR="00E03E44" w:rsidRPr="005017F0">
        <w:rPr>
          <w:rFonts w:asciiTheme="majorHAnsi" w:hAnsiTheme="majorHAnsi" w:cstheme="majorHAnsi"/>
          <w:color w:val="000000" w:themeColor="text1"/>
          <w:sz w:val="22"/>
          <w:lang w:val="en-US"/>
        </w:rPr>
        <w:t xml:space="preserve"> the </w:t>
      </w:r>
      <w:proofErr w:type="spellStart"/>
      <w:r w:rsidR="00E03E44" w:rsidRPr="005017F0">
        <w:rPr>
          <w:rFonts w:asciiTheme="majorHAnsi" w:hAnsiTheme="majorHAnsi" w:cstheme="majorHAnsi"/>
          <w:color w:val="000000" w:themeColor="text1"/>
          <w:sz w:val="22"/>
          <w:lang w:val="en-US"/>
        </w:rPr>
        <w:t>programme</w:t>
      </w:r>
      <w:proofErr w:type="spellEnd"/>
      <w:r w:rsidR="00E03E44" w:rsidRPr="005017F0">
        <w:rPr>
          <w:rFonts w:asciiTheme="majorHAnsi" w:hAnsiTheme="majorHAnsi" w:cstheme="majorHAnsi"/>
          <w:color w:val="000000" w:themeColor="text1"/>
          <w:sz w:val="22"/>
          <w:lang w:val="en-US"/>
        </w:rPr>
        <w:t xml:space="preserve"> was adapted with the key changes in place:</w:t>
      </w:r>
    </w:p>
    <w:p w14:paraId="60E64A10" w14:textId="39F2C367" w:rsidR="00E03E44" w:rsidRPr="005017F0" w:rsidRDefault="00451119"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Increased accessibility and the removal of barriers to taking part</w:t>
      </w:r>
    </w:p>
    <w:p w14:paraId="313F2847" w14:textId="43B3C1D7" w:rsidR="00451119" w:rsidRPr="005017F0" w:rsidRDefault="0028719E"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Open to all </w:t>
      </w:r>
      <w:r w:rsidR="002706A5" w:rsidRPr="005017F0">
        <w:rPr>
          <w:rFonts w:asciiTheme="majorHAnsi" w:hAnsiTheme="majorHAnsi" w:cstheme="majorHAnsi"/>
          <w:color w:val="000000" w:themeColor="text1"/>
          <w:sz w:val="22"/>
          <w:lang w:val="en-US"/>
        </w:rPr>
        <w:t>LCEP</w:t>
      </w:r>
      <w:r w:rsidRPr="005017F0">
        <w:rPr>
          <w:rFonts w:asciiTheme="majorHAnsi" w:hAnsiTheme="majorHAnsi" w:cstheme="majorHAnsi"/>
          <w:color w:val="000000" w:themeColor="text1"/>
          <w:sz w:val="22"/>
          <w:lang w:val="en-US"/>
        </w:rPr>
        <w:t>s who would like to take part with no selection process in place</w:t>
      </w:r>
    </w:p>
    <w:p w14:paraId="0F0304A9" w14:textId="70D91C78" w:rsidR="0028719E" w:rsidRPr="005017F0" w:rsidRDefault="0028719E"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Delivered solely online through a series of 14 workshops between November 2020 and June 2021</w:t>
      </w:r>
    </w:p>
    <w:p w14:paraId="164DD5F2" w14:textId="6DFAC10E" w:rsidR="00E73933" w:rsidRPr="002515DC" w:rsidRDefault="0028719E"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A National Assembly was </w:t>
      </w:r>
      <w:r w:rsidR="00C50CD0">
        <w:rPr>
          <w:rFonts w:asciiTheme="majorHAnsi" w:hAnsiTheme="majorHAnsi" w:cstheme="majorHAnsi"/>
          <w:color w:val="000000" w:themeColor="text1"/>
          <w:sz w:val="22"/>
          <w:lang w:val="en-US"/>
        </w:rPr>
        <w:t>held in</w:t>
      </w:r>
      <w:r w:rsidRPr="005017F0">
        <w:rPr>
          <w:rFonts w:asciiTheme="majorHAnsi" w:hAnsiTheme="majorHAnsi" w:cstheme="majorHAnsi"/>
          <w:color w:val="000000" w:themeColor="text1"/>
          <w:sz w:val="22"/>
          <w:lang w:val="en-US"/>
        </w:rPr>
        <w:t xml:space="preserve"> October 2020 after which </w:t>
      </w:r>
      <w:r w:rsidR="002706A5" w:rsidRPr="005017F0">
        <w:rPr>
          <w:rFonts w:asciiTheme="majorHAnsi" w:hAnsiTheme="majorHAnsi" w:cstheme="majorHAnsi"/>
          <w:color w:val="000000" w:themeColor="text1"/>
          <w:sz w:val="22"/>
          <w:lang w:val="en-US"/>
        </w:rPr>
        <w:t>LCEP</w:t>
      </w:r>
      <w:r w:rsidRPr="005017F0">
        <w:rPr>
          <w:rFonts w:asciiTheme="majorHAnsi" w:hAnsiTheme="majorHAnsi" w:cstheme="majorHAnsi"/>
          <w:color w:val="000000" w:themeColor="text1"/>
          <w:sz w:val="22"/>
          <w:lang w:val="en-US"/>
        </w:rPr>
        <w:t xml:space="preserve">s </w:t>
      </w:r>
      <w:r w:rsidR="00C50CD0">
        <w:rPr>
          <w:rFonts w:asciiTheme="majorHAnsi" w:hAnsiTheme="majorHAnsi" w:cstheme="majorHAnsi"/>
          <w:color w:val="000000" w:themeColor="text1"/>
          <w:sz w:val="22"/>
          <w:lang w:val="en-US"/>
        </w:rPr>
        <w:t>signed</w:t>
      </w:r>
      <w:r w:rsidRPr="005017F0">
        <w:rPr>
          <w:rFonts w:asciiTheme="majorHAnsi" w:hAnsiTheme="majorHAnsi" w:cstheme="majorHAnsi"/>
          <w:color w:val="000000" w:themeColor="text1"/>
          <w:sz w:val="22"/>
          <w:lang w:val="en-US"/>
        </w:rPr>
        <w:t xml:space="preserve"> up for the </w:t>
      </w:r>
      <w:proofErr w:type="spellStart"/>
      <w:r w:rsidRPr="005017F0">
        <w:rPr>
          <w:rFonts w:asciiTheme="majorHAnsi" w:hAnsiTheme="majorHAnsi" w:cstheme="majorHAnsi"/>
          <w:color w:val="000000" w:themeColor="text1"/>
          <w:sz w:val="22"/>
          <w:lang w:val="en-US"/>
        </w:rPr>
        <w:t>programme</w:t>
      </w:r>
      <w:proofErr w:type="spellEnd"/>
    </w:p>
    <w:p w14:paraId="0BCFC20F" w14:textId="7D419933" w:rsidR="00E73933" w:rsidRPr="005017F0" w:rsidRDefault="00CF02CF" w:rsidP="00090256">
      <w:pPr>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A survey was circulated to all LCEPs in September 2021</w:t>
      </w:r>
      <w:r w:rsidR="00101BFC">
        <w:rPr>
          <w:rFonts w:asciiTheme="majorHAnsi" w:hAnsiTheme="majorHAnsi" w:cstheme="majorHAnsi"/>
          <w:color w:val="000000" w:themeColor="text1"/>
          <w:sz w:val="22"/>
          <w:lang w:val="en-US"/>
        </w:rPr>
        <w:t xml:space="preserve">, and the </w:t>
      </w:r>
      <w:proofErr w:type="spellStart"/>
      <w:r w:rsidR="00101BFC">
        <w:rPr>
          <w:rFonts w:asciiTheme="majorHAnsi" w:hAnsiTheme="majorHAnsi" w:cstheme="majorHAnsi"/>
          <w:color w:val="000000" w:themeColor="text1"/>
          <w:sz w:val="22"/>
          <w:lang w:val="en-US"/>
        </w:rPr>
        <w:t>programme</w:t>
      </w:r>
      <w:proofErr w:type="spellEnd"/>
      <w:r w:rsidR="00101BFC">
        <w:rPr>
          <w:rFonts w:asciiTheme="majorHAnsi" w:hAnsiTheme="majorHAnsi" w:cstheme="majorHAnsi"/>
          <w:color w:val="000000" w:themeColor="text1"/>
          <w:sz w:val="22"/>
          <w:lang w:val="en-US"/>
        </w:rPr>
        <w:t xml:space="preserve"> content was developed based on findings from this survey about </w:t>
      </w:r>
      <w:r w:rsidR="00E73933" w:rsidRPr="005017F0">
        <w:rPr>
          <w:rFonts w:asciiTheme="majorHAnsi" w:hAnsiTheme="majorHAnsi" w:cstheme="majorHAnsi"/>
          <w:color w:val="000000" w:themeColor="text1"/>
          <w:sz w:val="22"/>
          <w:lang w:val="en-US"/>
        </w:rPr>
        <w:t xml:space="preserve">what </w:t>
      </w:r>
      <w:r>
        <w:rPr>
          <w:rFonts w:asciiTheme="majorHAnsi" w:hAnsiTheme="majorHAnsi" w:cstheme="majorHAnsi"/>
          <w:color w:val="000000" w:themeColor="text1"/>
          <w:sz w:val="22"/>
          <w:lang w:val="en-US"/>
        </w:rPr>
        <w:t xml:space="preserve">areas of knowledge, skills and peer learning </w:t>
      </w:r>
      <w:r w:rsidR="00E73933" w:rsidRPr="005017F0">
        <w:rPr>
          <w:rFonts w:asciiTheme="majorHAnsi" w:hAnsiTheme="majorHAnsi" w:cstheme="majorHAnsi"/>
          <w:color w:val="000000" w:themeColor="text1"/>
          <w:sz w:val="22"/>
          <w:lang w:val="en-US"/>
        </w:rPr>
        <w:t xml:space="preserve">the </w:t>
      </w:r>
      <w:proofErr w:type="spellStart"/>
      <w:r w:rsidR="00E73933" w:rsidRPr="005017F0">
        <w:rPr>
          <w:rFonts w:asciiTheme="majorHAnsi" w:hAnsiTheme="majorHAnsi" w:cstheme="majorHAnsi"/>
          <w:color w:val="000000" w:themeColor="text1"/>
          <w:sz w:val="22"/>
          <w:lang w:val="en-US"/>
        </w:rPr>
        <w:t>programme</w:t>
      </w:r>
      <w:proofErr w:type="spellEnd"/>
      <w:r w:rsidR="00E73933" w:rsidRPr="005017F0">
        <w:rPr>
          <w:rFonts w:asciiTheme="majorHAnsi" w:hAnsiTheme="majorHAnsi" w:cstheme="majorHAnsi"/>
          <w:color w:val="000000" w:themeColor="text1"/>
          <w:sz w:val="22"/>
          <w:lang w:val="en-US"/>
        </w:rPr>
        <w:t xml:space="preserve"> should focus on. </w:t>
      </w:r>
      <w:r>
        <w:rPr>
          <w:rFonts w:asciiTheme="majorHAnsi" w:hAnsiTheme="majorHAnsi" w:cstheme="majorHAnsi"/>
          <w:color w:val="000000" w:themeColor="text1"/>
          <w:sz w:val="22"/>
          <w:lang w:val="en-US"/>
        </w:rPr>
        <w:t xml:space="preserve">It was completed by 43 people. </w:t>
      </w:r>
      <w:r w:rsidR="00E73933" w:rsidRPr="005017F0">
        <w:rPr>
          <w:rFonts w:asciiTheme="majorHAnsi" w:hAnsiTheme="majorHAnsi" w:cstheme="majorHAnsi"/>
          <w:color w:val="000000" w:themeColor="text1"/>
          <w:sz w:val="22"/>
          <w:lang w:val="en-US"/>
        </w:rPr>
        <w:t xml:space="preserve"> </w:t>
      </w:r>
    </w:p>
    <w:p w14:paraId="3C54650F" w14:textId="5020AA33" w:rsidR="00E73933" w:rsidRPr="005017F0" w:rsidRDefault="00E73933" w:rsidP="00642539">
      <w:pPr>
        <w:autoSpaceDE w:val="0"/>
        <w:autoSpaceDN w:val="0"/>
        <w:adjustRightInd w:val="0"/>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In response to the question ‘Which of these areas would you like to cover as part of the National Leadership programme?’ the areas with most interest were Increasing diversity through partnerships and reach (79%) and Fundraising and investment (74%). See Table 1</w:t>
      </w:r>
      <w:r w:rsidR="00642539">
        <w:rPr>
          <w:rFonts w:asciiTheme="majorHAnsi" w:eastAsia="Times New Roman" w:hAnsiTheme="majorHAnsi" w:cstheme="majorHAnsi"/>
          <w:color w:val="000000" w:themeColor="text1"/>
          <w:sz w:val="22"/>
          <w:lang w:eastAsia="en-GB"/>
        </w:rPr>
        <w:t>, Appendix 2,</w:t>
      </w:r>
      <w:r w:rsidR="000F6D04">
        <w:rPr>
          <w:rFonts w:asciiTheme="majorHAnsi" w:eastAsia="Times New Roman" w:hAnsiTheme="majorHAnsi" w:cstheme="majorHAns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 xml:space="preserve">for the full list of responses. </w:t>
      </w:r>
    </w:p>
    <w:p w14:paraId="3BA7673E" w14:textId="3857AFA9" w:rsidR="00E73933" w:rsidRPr="005017F0" w:rsidRDefault="00E73933" w:rsidP="00642539">
      <w:pPr>
        <w:autoSpaceDE w:val="0"/>
        <w:autoSpaceDN w:val="0"/>
        <w:adjustRightInd w:val="0"/>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This question also generated some ‘other’ responses, which included:</w:t>
      </w:r>
    </w:p>
    <w:p w14:paraId="2030822D" w14:textId="2B68BE16" w:rsidR="00E73933" w:rsidRPr="00642539" w:rsidRDefault="00E73933" w:rsidP="00642539">
      <w:pPr>
        <w:pStyle w:val="ListParagraph"/>
        <w:numPr>
          <w:ilvl w:val="0"/>
          <w:numId w:val="45"/>
        </w:numPr>
        <w:autoSpaceDE w:val="0"/>
        <w:autoSpaceDN w:val="0"/>
        <w:adjustRightInd w:val="0"/>
        <w:spacing w:line="276" w:lineRule="auto"/>
        <w:rPr>
          <w:rFonts w:asciiTheme="majorHAnsi" w:hAnsiTheme="majorHAnsi" w:cstheme="majorHAnsi"/>
          <w:color w:val="000000" w:themeColor="text1"/>
          <w:sz w:val="22"/>
          <w:lang w:val="en-US"/>
        </w:rPr>
      </w:pPr>
      <w:r w:rsidRPr="00642539">
        <w:rPr>
          <w:rFonts w:asciiTheme="majorHAnsi" w:hAnsiTheme="majorHAnsi" w:cstheme="majorHAnsi"/>
          <w:color w:val="000000" w:themeColor="text1"/>
          <w:sz w:val="22"/>
          <w:lang w:val="en-US"/>
        </w:rPr>
        <w:t>Considering how the LCEP Partnership Investment contract can move to a partnership agreement model</w:t>
      </w:r>
    </w:p>
    <w:p w14:paraId="7FFECB37" w14:textId="1EE45310" w:rsidR="00E73933" w:rsidRPr="00642539" w:rsidRDefault="00E73933" w:rsidP="00642539">
      <w:pPr>
        <w:pStyle w:val="ListParagraph"/>
        <w:numPr>
          <w:ilvl w:val="0"/>
          <w:numId w:val="45"/>
        </w:numPr>
        <w:autoSpaceDE w:val="0"/>
        <w:autoSpaceDN w:val="0"/>
        <w:adjustRightInd w:val="0"/>
        <w:spacing w:line="276" w:lineRule="auto"/>
        <w:rPr>
          <w:rFonts w:asciiTheme="majorHAnsi" w:hAnsiTheme="majorHAnsi" w:cstheme="majorHAnsi"/>
          <w:color w:val="000000" w:themeColor="text1"/>
          <w:sz w:val="22"/>
          <w:lang w:val="en-US"/>
        </w:rPr>
      </w:pPr>
      <w:r w:rsidRPr="00642539">
        <w:rPr>
          <w:rFonts w:asciiTheme="majorHAnsi" w:hAnsiTheme="majorHAnsi" w:cstheme="majorHAnsi"/>
          <w:color w:val="000000" w:themeColor="text1"/>
          <w:sz w:val="22"/>
          <w:lang w:val="en-US"/>
        </w:rPr>
        <w:t>Sharing effective practice</w:t>
      </w:r>
    </w:p>
    <w:p w14:paraId="6CC6F922" w14:textId="277BDC1D" w:rsidR="00E73933" w:rsidRPr="00642539" w:rsidRDefault="00E73933" w:rsidP="00642539">
      <w:pPr>
        <w:pStyle w:val="ListParagraph"/>
        <w:numPr>
          <w:ilvl w:val="0"/>
          <w:numId w:val="45"/>
        </w:numPr>
        <w:autoSpaceDE w:val="0"/>
        <w:autoSpaceDN w:val="0"/>
        <w:adjustRightInd w:val="0"/>
        <w:spacing w:line="276" w:lineRule="auto"/>
        <w:rPr>
          <w:rFonts w:asciiTheme="majorHAnsi" w:hAnsiTheme="majorHAnsi" w:cstheme="majorHAnsi"/>
          <w:color w:val="000000" w:themeColor="text1"/>
          <w:sz w:val="22"/>
          <w:lang w:val="en-US"/>
        </w:rPr>
      </w:pPr>
      <w:r w:rsidRPr="00642539">
        <w:rPr>
          <w:rFonts w:asciiTheme="majorHAnsi" w:hAnsiTheme="majorHAnsi" w:cstheme="majorHAnsi"/>
          <w:color w:val="000000" w:themeColor="text1"/>
          <w:sz w:val="22"/>
          <w:lang w:val="en-US"/>
        </w:rPr>
        <w:t>Young people's career development, internships and developing a creative apprenticeship model etc.</w:t>
      </w:r>
    </w:p>
    <w:p w14:paraId="04E02BD7" w14:textId="39AC3AB4" w:rsidR="00E73933" w:rsidRPr="00642539" w:rsidRDefault="00E73933" w:rsidP="00642539">
      <w:pPr>
        <w:pStyle w:val="ListParagraph"/>
        <w:numPr>
          <w:ilvl w:val="0"/>
          <w:numId w:val="45"/>
        </w:numPr>
        <w:autoSpaceDE w:val="0"/>
        <w:autoSpaceDN w:val="0"/>
        <w:adjustRightInd w:val="0"/>
        <w:spacing w:line="276" w:lineRule="auto"/>
        <w:rPr>
          <w:rFonts w:asciiTheme="majorHAnsi" w:hAnsiTheme="majorHAnsi" w:cstheme="majorHAnsi"/>
          <w:color w:val="000000" w:themeColor="text1"/>
          <w:sz w:val="22"/>
          <w:lang w:val="en-US"/>
        </w:rPr>
      </w:pPr>
      <w:r w:rsidRPr="00642539">
        <w:rPr>
          <w:rFonts w:asciiTheme="majorHAnsi" w:hAnsiTheme="majorHAnsi" w:cstheme="majorHAnsi"/>
          <w:color w:val="000000" w:themeColor="text1"/>
          <w:sz w:val="22"/>
          <w:lang w:val="en-US"/>
        </w:rPr>
        <w:t xml:space="preserve">How we as a sector could respond and lobby politicians e.g. for decent funding for the other art forms in schools aside from music; adoption of a national plan for cultural education; adopting certain causes e.g. campaign around climate emergency. </w:t>
      </w:r>
    </w:p>
    <w:p w14:paraId="7F9D4805" w14:textId="77777777" w:rsidR="009E3593" w:rsidRPr="009E3593" w:rsidRDefault="009E3593" w:rsidP="009E3593">
      <w:pPr>
        <w:pStyle w:val="ListParagraph"/>
        <w:autoSpaceDE w:val="0"/>
        <w:autoSpaceDN w:val="0"/>
        <w:adjustRightInd w:val="0"/>
        <w:spacing w:after="200" w:line="276" w:lineRule="auto"/>
        <w:ind w:firstLine="0"/>
        <w:rPr>
          <w:rFonts w:asciiTheme="majorHAnsi" w:hAnsiTheme="majorHAnsi" w:cstheme="majorHAnsi"/>
          <w:color w:val="000000" w:themeColor="text1"/>
          <w:sz w:val="22"/>
          <w:lang w:val="en-US"/>
        </w:rPr>
      </w:pPr>
    </w:p>
    <w:p w14:paraId="7F385A46" w14:textId="43D25920" w:rsidR="00631479" w:rsidRPr="002515DC" w:rsidRDefault="002515DC" w:rsidP="002515DC">
      <w:pPr>
        <w:pStyle w:val="Heading2"/>
        <w:rPr>
          <w:rFonts w:asciiTheme="majorHAnsi" w:hAnsiTheme="majorHAnsi" w:cstheme="majorHAnsi"/>
          <w:b w:val="0"/>
          <w:lang w:val="en-US"/>
        </w:rPr>
      </w:pPr>
      <w:r>
        <w:rPr>
          <w:rFonts w:asciiTheme="majorHAnsi" w:hAnsiTheme="majorHAnsi" w:cstheme="majorHAnsi"/>
          <w:b w:val="0"/>
          <w:lang w:val="en-US"/>
        </w:rPr>
        <w:t>3.2</w:t>
      </w:r>
      <w:r>
        <w:rPr>
          <w:rFonts w:asciiTheme="majorHAnsi" w:hAnsiTheme="majorHAnsi" w:cstheme="majorHAnsi"/>
          <w:b w:val="0"/>
          <w:lang w:val="en-US"/>
        </w:rPr>
        <w:tab/>
      </w:r>
      <w:r w:rsidR="00E73933" w:rsidRPr="002515DC">
        <w:rPr>
          <w:rFonts w:asciiTheme="majorHAnsi" w:hAnsiTheme="majorHAnsi" w:cstheme="majorHAnsi"/>
          <w:b w:val="0"/>
          <w:lang w:val="en-US"/>
        </w:rPr>
        <w:t xml:space="preserve">Final </w:t>
      </w:r>
      <w:proofErr w:type="spellStart"/>
      <w:r w:rsidR="004B669C" w:rsidRPr="002515DC">
        <w:rPr>
          <w:rFonts w:asciiTheme="majorHAnsi" w:hAnsiTheme="majorHAnsi" w:cstheme="majorHAnsi"/>
          <w:b w:val="0"/>
          <w:lang w:val="en-US"/>
        </w:rPr>
        <w:t>programme</w:t>
      </w:r>
      <w:proofErr w:type="spellEnd"/>
      <w:r w:rsidR="004B669C" w:rsidRPr="002515DC">
        <w:rPr>
          <w:rFonts w:asciiTheme="majorHAnsi" w:hAnsiTheme="majorHAnsi" w:cstheme="majorHAnsi"/>
          <w:b w:val="0"/>
          <w:lang w:val="en-US"/>
        </w:rPr>
        <w:t xml:space="preserve"> </w:t>
      </w:r>
    </w:p>
    <w:p w14:paraId="4BD67EC0" w14:textId="77777777" w:rsidR="00631479" w:rsidRPr="005017F0" w:rsidRDefault="00631479" w:rsidP="00395094">
      <w:pPr>
        <w:autoSpaceDE w:val="0"/>
        <w:autoSpaceDN w:val="0"/>
        <w:adjustRightInd w:val="0"/>
        <w:spacing w:line="276" w:lineRule="auto"/>
        <w:rPr>
          <w:rFonts w:asciiTheme="majorHAnsi" w:hAnsiTheme="majorHAnsi" w:cstheme="majorHAnsi"/>
          <w:b/>
          <w:color w:val="000000" w:themeColor="text1"/>
          <w:sz w:val="22"/>
          <w:lang w:val="en-US"/>
        </w:rPr>
      </w:pPr>
    </w:p>
    <w:p w14:paraId="5D6B8180" w14:textId="77B1E841" w:rsidR="0028719E" w:rsidRPr="002515DC" w:rsidRDefault="0028719E" w:rsidP="002515DC">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Based on the changes to 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delivery and design </w:t>
      </w:r>
      <w:r w:rsidR="00E73933" w:rsidRPr="005017F0">
        <w:rPr>
          <w:rFonts w:asciiTheme="majorHAnsi" w:hAnsiTheme="majorHAnsi" w:cstheme="majorHAnsi"/>
          <w:color w:val="000000" w:themeColor="text1"/>
          <w:sz w:val="22"/>
          <w:lang w:val="en-US"/>
        </w:rPr>
        <w:t>the following outcomes were identified:</w:t>
      </w:r>
    </w:p>
    <w:p w14:paraId="0941EDBB" w14:textId="4A3617E2" w:rsidR="0028719E" w:rsidRPr="005017F0" w:rsidRDefault="0028719E" w:rsidP="00395094">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 xml:space="preserve">The participating </w:t>
      </w:r>
      <w:r w:rsidR="002706A5" w:rsidRPr="005017F0">
        <w:rPr>
          <w:rFonts w:asciiTheme="majorHAnsi" w:eastAsia="Times New Roman" w:hAnsiTheme="majorHAnsi" w:cstheme="majorHAnsi"/>
          <w:color w:val="000000" w:themeColor="text1"/>
          <w:sz w:val="22"/>
        </w:rPr>
        <w:t>LCEP</w:t>
      </w:r>
      <w:r w:rsidRPr="005017F0">
        <w:rPr>
          <w:rFonts w:asciiTheme="majorHAnsi" w:eastAsia="Times New Roman" w:hAnsiTheme="majorHAnsi" w:cstheme="majorHAnsi"/>
          <w:color w:val="000000" w:themeColor="text1"/>
          <w:sz w:val="22"/>
        </w:rPr>
        <w:t>s will have:</w:t>
      </w:r>
    </w:p>
    <w:p w14:paraId="5ABED0B0" w14:textId="77777777" w:rsidR="002515DC" w:rsidRDefault="0028719E" w:rsidP="00717B41">
      <w:pPr>
        <w:numPr>
          <w:ilvl w:val="0"/>
          <w:numId w:val="14"/>
        </w:numPr>
        <w:spacing w:line="240"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Gained a strong sense of national community</w:t>
      </w:r>
    </w:p>
    <w:p w14:paraId="5BD12817" w14:textId="249A9E7C" w:rsidR="0028719E" w:rsidRPr="002515DC" w:rsidRDefault="0028719E" w:rsidP="00717B41">
      <w:pPr>
        <w:numPr>
          <w:ilvl w:val="0"/>
          <w:numId w:val="14"/>
        </w:numPr>
        <w:spacing w:line="240" w:lineRule="auto"/>
        <w:rPr>
          <w:rFonts w:asciiTheme="majorHAnsi" w:eastAsia="Times New Roman" w:hAnsiTheme="majorHAnsi" w:cstheme="majorHAnsi"/>
          <w:color w:val="000000" w:themeColor="text1"/>
          <w:sz w:val="22"/>
        </w:rPr>
      </w:pPr>
      <w:r w:rsidRPr="002515DC">
        <w:rPr>
          <w:rFonts w:asciiTheme="majorHAnsi" w:eastAsia="Times New Roman" w:hAnsiTheme="majorHAnsi" w:cstheme="majorHAnsi"/>
          <w:color w:val="000000" w:themeColor="text1"/>
          <w:sz w:val="22"/>
        </w:rPr>
        <w:t>Increased individual leadership skills</w:t>
      </w:r>
    </w:p>
    <w:p w14:paraId="01FBE61B" w14:textId="75496534" w:rsidR="0028719E" w:rsidRPr="005017F0" w:rsidRDefault="0028719E" w:rsidP="00717B41">
      <w:pPr>
        <w:numPr>
          <w:ilvl w:val="0"/>
          <w:numId w:val="14"/>
        </w:numPr>
        <w:spacing w:line="240"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 xml:space="preserve">Shared learning more widely with the </w:t>
      </w:r>
      <w:r w:rsidR="002706A5" w:rsidRPr="005017F0">
        <w:rPr>
          <w:rFonts w:asciiTheme="majorHAnsi" w:eastAsia="Times New Roman" w:hAnsiTheme="majorHAnsi" w:cstheme="majorHAnsi"/>
          <w:color w:val="000000" w:themeColor="text1"/>
          <w:sz w:val="22"/>
        </w:rPr>
        <w:t>LCEP</w:t>
      </w:r>
      <w:r w:rsidR="005D1481">
        <w:rPr>
          <w:rFonts w:asciiTheme="majorHAnsi" w:eastAsia="Times New Roman" w:hAnsiTheme="majorHAnsi" w:cstheme="majorHAnsi"/>
          <w:color w:val="000000" w:themeColor="text1"/>
          <w:sz w:val="22"/>
        </w:rPr>
        <w:t>s</w:t>
      </w:r>
    </w:p>
    <w:p w14:paraId="37B754EE" w14:textId="490B1F19" w:rsidR="0028719E" w:rsidRPr="005017F0" w:rsidRDefault="0028719E" w:rsidP="00717B41">
      <w:pPr>
        <w:numPr>
          <w:ilvl w:val="0"/>
          <w:numId w:val="14"/>
        </w:numPr>
        <w:spacing w:line="240"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 xml:space="preserve">Used tools from the programme with </w:t>
      </w:r>
      <w:r w:rsidR="002706A5" w:rsidRPr="005017F0">
        <w:rPr>
          <w:rFonts w:asciiTheme="majorHAnsi" w:eastAsia="Times New Roman" w:hAnsiTheme="majorHAnsi" w:cstheme="majorHAnsi"/>
          <w:color w:val="000000" w:themeColor="text1"/>
          <w:sz w:val="22"/>
        </w:rPr>
        <w:t>LCEP</w:t>
      </w:r>
      <w:r w:rsidRPr="005017F0">
        <w:rPr>
          <w:rFonts w:asciiTheme="majorHAnsi" w:eastAsia="Times New Roman" w:hAnsiTheme="majorHAnsi" w:cstheme="majorHAnsi"/>
          <w:color w:val="000000" w:themeColor="text1"/>
          <w:sz w:val="22"/>
        </w:rPr>
        <w:t xml:space="preserve"> colleagues</w:t>
      </w:r>
    </w:p>
    <w:p w14:paraId="0F41EE01" w14:textId="14A61D34" w:rsidR="0028719E" w:rsidRPr="005017F0" w:rsidRDefault="0028719E" w:rsidP="00717B41">
      <w:pPr>
        <w:numPr>
          <w:ilvl w:val="0"/>
          <w:numId w:val="14"/>
        </w:numPr>
        <w:spacing w:line="240"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Gained knowledge and skills from shared learning across the national network</w:t>
      </w:r>
    </w:p>
    <w:p w14:paraId="4C813F20" w14:textId="105BDD57" w:rsidR="0028719E" w:rsidRDefault="00C939BE" w:rsidP="00717B41">
      <w:pPr>
        <w:numPr>
          <w:ilvl w:val="0"/>
          <w:numId w:val="14"/>
        </w:numPr>
        <w:spacing w:line="240"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Developed a plan for future sustainability</w:t>
      </w:r>
    </w:p>
    <w:p w14:paraId="2F470183" w14:textId="77777777" w:rsidR="002515DC" w:rsidRPr="002515DC" w:rsidRDefault="002515DC" w:rsidP="002515DC">
      <w:pPr>
        <w:spacing w:line="240" w:lineRule="auto"/>
        <w:rPr>
          <w:rFonts w:asciiTheme="majorHAnsi" w:eastAsia="Times New Roman" w:hAnsiTheme="majorHAnsi" w:cstheme="majorHAnsi"/>
          <w:color w:val="000000" w:themeColor="text1"/>
          <w:sz w:val="22"/>
        </w:rPr>
      </w:pPr>
    </w:p>
    <w:p w14:paraId="5C78356D" w14:textId="77777777" w:rsidR="00642539" w:rsidRDefault="00642539" w:rsidP="00395094">
      <w:pPr>
        <w:spacing w:line="276" w:lineRule="auto"/>
        <w:rPr>
          <w:rFonts w:asciiTheme="majorHAnsi" w:eastAsia="Times New Roman" w:hAnsiTheme="majorHAnsi" w:cstheme="majorHAnsi"/>
          <w:color w:val="000000" w:themeColor="text1"/>
          <w:sz w:val="22"/>
        </w:rPr>
      </w:pPr>
    </w:p>
    <w:p w14:paraId="5072B4D3" w14:textId="523BD571" w:rsidR="0028719E" w:rsidRPr="005017F0" w:rsidRDefault="0028719E" w:rsidP="00395094">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lastRenderedPageBreak/>
        <w:t xml:space="preserve">The participating </w:t>
      </w:r>
      <w:r w:rsidR="002706A5" w:rsidRPr="005017F0">
        <w:rPr>
          <w:rFonts w:asciiTheme="majorHAnsi" w:eastAsia="Times New Roman" w:hAnsiTheme="majorHAnsi" w:cstheme="majorHAnsi"/>
          <w:color w:val="000000" w:themeColor="text1"/>
          <w:sz w:val="22"/>
        </w:rPr>
        <w:t>LCEP</w:t>
      </w:r>
      <w:r w:rsidRPr="005017F0">
        <w:rPr>
          <w:rFonts w:asciiTheme="majorHAnsi" w:eastAsia="Times New Roman" w:hAnsiTheme="majorHAnsi" w:cstheme="majorHAnsi"/>
          <w:color w:val="000000" w:themeColor="text1"/>
          <w:sz w:val="22"/>
        </w:rPr>
        <w:t>s will have:</w:t>
      </w:r>
    </w:p>
    <w:p w14:paraId="5B8FED33" w14:textId="142ACC2D" w:rsidR="0028719E" w:rsidRPr="005017F0" w:rsidRDefault="0028719E" w:rsidP="00395094">
      <w:pPr>
        <w:numPr>
          <w:ilvl w:val="0"/>
          <w:numId w:val="13"/>
        </w:num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Increased skills in measuring impact</w:t>
      </w:r>
      <w:r w:rsidR="00EB193B" w:rsidRPr="005017F0">
        <w:rPr>
          <w:rFonts w:asciiTheme="majorHAnsi" w:eastAsia="Times New Roman" w:hAnsiTheme="majorHAnsi" w:cstheme="majorHAnsi"/>
          <w:color w:val="000000" w:themeColor="text1"/>
          <w:sz w:val="22"/>
        </w:rPr>
        <w:t xml:space="preserve">, </w:t>
      </w:r>
      <w:r w:rsidRPr="005017F0">
        <w:rPr>
          <w:rFonts w:asciiTheme="majorHAnsi" w:eastAsia="Times New Roman" w:hAnsiTheme="majorHAnsi" w:cstheme="majorHAnsi"/>
          <w:color w:val="000000" w:themeColor="text1"/>
          <w:sz w:val="22"/>
        </w:rPr>
        <w:t>evaluation and</w:t>
      </w:r>
      <w:r w:rsidR="00EB193B" w:rsidRPr="005017F0">
        <w:rPr>
          <w:rFonts w:asciiTheme="majorHAnsi" w:eastAsia="Times New Roman" w:hAnsiTheme="majorHAnsi" w:cstheme="majorHAnsi"/>
          <w:color w:val="000000" w:themeColor="text1"/>
          <w:sz w:val="22"/>
        </w:rPr>
        <w:t xml:space="preserve"> </w:t>
      </w:r>
      <w:r w:rsidRPr="005017F0">
        <w:rPr>
          <w:rFonts w:asciiTheme="majorHAnsi" w:eastAsia="Times New Roman" w:hAnsiTheme="majorHAnsi" w:cstheme="majorHAnsi"/>
          <w:color w:val="000000" w:themeColor="text1"/>
          <w:sz w:val="22"/>
        </w:rPr>
        <w:t>theory of change</w:t>
      </w:r>
    </w:p>
    <w:p w14:paraId="3B8BA29B" w14:textId="65FE43EA" w:rsidR="0028719E" w:rsidRPr="005017F0" w:rsidRDefault="0028719E" w:rsidP="00395094">
      <w:pPr>
        <w:numPr>
          <w:ilvl w:val="0"/>
          <w:numId w:val="13"/>
        </w:num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Increased knowledge of fundraising</w:t>
      </w:r>
      <w:r w:rsidR="00EB193B" w:rsidRPr="005017F0">
        <w:rPr>
          <w:rFonts w:asciiTheme="majorHAnsi" w:eastAsia="Times New Roman" w:hAnsiTheme="majorHAnsi" w:cstheme="majorHAnsi"/>
          <w:color w:val="000000" w:themeColor="text1"/>
          <w:sz w:val="22"/>
        </w:rPr>
        <w:t xml:space="preserve">, investment opportunities </w:t>
      </w:r>
      <w:r w:rsidRPr="005017F0">
        <w:rPr>
          <w:rFonts w:asciiTheme="majorHAnsi" w:eastAsia="Times New Roman" w:hAnsiTheme="majorHAnsi" w:cstheme="majorHAnsi"/>
          <w:color w:val="000000" w:themeColor="text1"/>
          <w:sz w:val="22"/>
        </w:rPr>
        <w:t>and income generation</w:t>
      </w:r>
    </w:p>
    <w:p w14:paraId="76E9EF6B" w14:textId="77777777" w:rsidR="0028719E" w:rsidRPr="005017F0" w:rsidRDefault="0028719E" w:rsidP="00395094">
      <w:pPr>
        <w:numPr>
          <w:ilvl w:val="0"/>
          <w:numId w:val="13"/>
        </w:num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Increased knowledge and awareness of effective communication and advocacy</w:t>
      </w:r>
    </w:p>
    <w:p w14:paraId="0792D748" w14:textId="75FBACFC" w:rsidR="0028719E" w:rsidRPr="005017F0" w:rsidRDefault="0028719E" w:rsidP="00395094">
      <w:pPr>
        <w:numPr>
          <w:ilvl w:val="0"/>
          <w:numId w:val="13"/>
        </w:num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 xml:space="preserve">Increased awareness of different governance and leadership structures and a clear sense of what best suits their </w:t>
      </w:r>
      <w:r w:rsidR="002706A5" w:rsidRPr="005017F0">
        <w:rPr>
          <w:rFonts w:asciiTheme="majorHAnsi" w:eastAsia="Times New Roman" w:hAnsiTheme="majorHAnsi" w:cstheme="majorHAnsi"/>
          <w:color w:val="000000" w:themeColor="text1"/>
          <w:sz w:val="22"/>
        </w:rPr>
        <w:t>LCEP</w:t>
      </w:r>
    </w:p>
    <w:p w14:paraId="6A380432" w14:textId="61E0CE33" w:rsidR="00F857A6" w:rsidRPr="005017F0" w:rsidRDefault="0028719E" w:rsidP="00395094">
      <w:pPr>
        <w:numPr>
          <w:ilvl w:val="0"/>
          <w:numId w:val="13"/>
        </w:num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Increased skills in developing strategic local partnerships</w:t>
      </w:r>
      <w:r w:rsidR="00EB193B" w:rsidRPr="005017F0">
        <w:rPr>
          <w:rFonts w:asciiTheme="majorHAnsi" w:eastAsia="Times New Roman" w:hAnsiTheme="majorHAnsi" w:cstheme="majorHAnsi"/>
          <w:color w:val="000000" w:themeColor="text1"/>
          <w:sz w:val="22"/>
        </w:rPr>
        <w:t xml:space="preserve"> </w:t>
      </w:r>
      <w:r w:rsidR="00EB193B" w:rsidRPr="005017F0">
        <w:rPr>
          <w:rFonts w:asciiTheme="majorHAnsi" w:hAnsiTheme="majorHAnsi" w:cstheme="majorHAnsi"/>
          <w:sz w:val="22"/>
          <w:lang w:val="en-US"/>
        </w:rPr>
        <w:t>that will increase and diversify engagement with cultural learning</w:t>
      </w:r>
    </w:p>
    <w:p w14:paraId="6E38F117" w14:textId="77777777" w:rsidR="000F091F" w:rsidRPr="005017F0" w:rsidRDefault="000F091F" w:rsidP="00395094">
      <w:pPr>
        <w:autoSpaceDE w:val="0"/>
        <w:autoSpaceDN w:val="0"/>
        <w:adjustRightInd w:val="0"/>
        <w:spacing w:line="276" w:lineRule="auto"/>
        <w:rPr>
          <w:rFonts w:asciiTheme="majorHAnsi" w:hAnsiTheme="majorHAnsi" w:cstheme="majorHAnsi"/>
          <w:color w:val="000000" w:themeColor="text1"/>
          <w:sz w:val="22"/>
          <w:lang w:val="en-US"/>
        </w:rPr>
      </w:pPr>
    </w:p>
    <w:p w14:paraId="7095AD87" w14:textId="0FB0A6B2" w:rsidR="00644DC8" w:rsidRPr="002515DC" w:rsidRDefault="002515DC" w:rsidP="002515DC">
      <w:pPr>
        <w:pStyle w:val="Heading2"/>
        <w:rPr>
          <w:rFonts w:asciiTheme="majorHAnsi" w:hAnsiTheme="majorHAnsi" w:cstheme="majorHAnsi"/>
          <w:b w:val="0"/>
          <w:lang w:val="en-US"/>
        </w:rPr>
      </w:pPr>
      <w:r>
        <w:rPr>
          <w:rFonts w:asciiTheme="majorHAnsi" w:hAnsiTheme="majorHAnsi" w:cstheme="majorHAnsi"/>
          <w:b w:val="0"/>
          <w:lang w:val="en-US"/>
        </w:rPr>
        <w:t>3.3</w:t>
      </w:r>
      <w:r w:rsidR="00706399" w:rsidRPr="002515DC">
        <w:rPr>
          <w:rFonts w:asciiTheme="majorHAnsi" w:hAnsiTheme="majorHAnsi" w:cstheme="majorHAnsi"/>
          <w:b w:val="0"/>
          <w:lang w:val="en-US"/>
        </w:rPr>
        <w:tab/>
      </w:r>
      <w:r w:rsidR="00ED076A" w:rsidRPr="002515DC">
        <w:rPr>
          <w:rFonts w:asciiTheme="majorHAnsi" w:hAnsiTheme="majorHAnsi" w:cstheme="majorHAnsi"/>
          <w:b w:val="0"/>
          <w:lang w:val="en-US"/>
        </w:rPr>
        <w:t>Design</w:t>
      </w:r>
    </w:p>
    <w:p w14:paraId="3CA07717" w14:textId="77777777" w:rsidR="00281145" w:rsidRPr="005017F0" w:rsidRDefault="00281145" w:rsidP="00395094">
      <w:pPr>
        <w:autoSpaceDE w:val="0"/>
        <w:autoSpaceDN w:val="0"/>
        <w:adjustRightInd w:val="0"/>
        <w:spacing w:line="276" w:lineRule="auto"/>
        <w:rPr>
          <w:rFonts w:asciiTheme="majorHAnsi" w:hAnsiTheme="majorHAnsi" w:cstheme="majorHAnsi"/>
          <w:b/>
          <w:color w:val="000000" w:themeColor="text1"/>
          <w:sz w:val="22"/>
          <w:lang w:val="en-US"/>
        </w:rPr>
      </w:pPr>
    </w:p>
    <w:p w14:paraId="5A43136F" w14:textId="52ADA877" w:rsidR="00644DC8" w:rsidRPr="005017F0" w:rsidRDefault="00644DC8"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The final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design included:</w:t>
      </w:r>
    </w:p>
    <w:p w14:paraId="6B24B3EC" w14:textId="36380D59" w:rsidR="00644DC8" w:rsidRPr="005017F0" w:rsidRDefault="00644DC8"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National Assembly </w:t>
      </w:r>
      <w:r w:rsidR="00706399" w:rsidRPr="005017F0">
        <w:rPr>
          <w:rFonts w:asciiTheme="majorHAnsi" w:hAnsiTheme="majorHAnsi" w:cstheme="majorHAnsi"/>
          <w:color w:val="000000" w:themeColor="text1"/>
          <w:sz w:val="22"/>
          <w:lang w:val="en-US"/>
        </w:rPr>
        <w:t xml:space="preserve">open to all </w:t>
      </w:r>
      <w:r w:rsidR="002706A5" w:rsidRPr="005017F0">
        <w:rPr>
          <w:rFonts w:asciiTheme="majorHAnsi" w:hAnsiTheme="majorHAnsi" w:cstheme="majorHAnsi"/>
          <w:color w:val="000000" w:themeColor="text1"/>
          <w:sz w:val="22"/>
          <w:lang w:val="en-US"/>
        </w:rPr>
        <w:t>LCEP</w:t>
      </w:r>
      <w:r w:rsidR="00706399" w:rsidRPr="005017F0">
        <w:rPr>
          <w:rFonts w:asciiTheme="majorHAnsi" w:hAnsiTheme="majorHAnsi" w:cstheme="majorHAnsi"/>
          <w:color w:val="000000" w:themeColor="text1"/>
          <w:sz w:val="22"/>
          <w:lang w:val="en-US"/>
        </w:rPr>
        <w:t xml:space="preserve">s </w:t>
      </w:r>
      <w:r w:rsidRPr="005017F0">
        <w:rPr>
          <w:rFonts w:asciiTheme="majorHAnsi" w:hAnsiTheme="majorHAnsi" w:cstheme="majorHAnsi"/>
          <w:color w:val="000000" w:themeColor="text1"/>
          <w:sz w:val="22"/>
          <w:lang w:val="en-US"/>
        </w:rPr>
        <w:t>on 8 October 2020</w:t>
      </w:r>
    </w:p>
    <w:p w14:paraId="148BDA11" w14:textId="493D2FBC" w:rsidR="00644DC8" w:rsidRPr="005017F0" w:rsidRDefault="00644DC8"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6 Core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sessions (2 hours each)</w:t>
      </w:r>
    </w:p>
    <w:p w14:paraId="4997CAB0" w14:textId="0D696A25" w:rsidR="00644DC8" w:rsidRPr="005017F0" w:rsidRDefault="00644DC8"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8 Action Topic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sessions (2 hours each)</w:t>
      </w:r>
    </w:p>
    <w:p w14:paraId="2019D872" w14:textId="19FC4087" w:rsidR="00644DC8" w:rsidRPr="005017F0" w:rsidRDefault="00644DC8"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Slack and Microsoft Teams digital community spaces</w:t>
      </w:r>
    </w:p>
    <w:p w14:paraId="7D443C74" w14:textId="4020E402" w:rsidR="008B0BDA" w:rsidRPr="005017F0" w:rsidRDefault="008B0BDA"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Recordings of each session plus speaker extracts</w:t>
      </w:r>
    </w:p>
    <w:p w14:paraId="48D7F9AB" w14:textId="57B8CB64" w:rsidR="008B0BDA" w:rsidRPr="005017F0" w:rsidRDefault="008B0BDA"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Resources and collated summaries of discussions from each session</w:t>
      </w:r>
    </w:p>
    <w:p w14:paraId="49D42DA2" w14:textId="4BC347DB" w:rsidR="00644DC8" w:rsidRPr="002515DC" w:rsidRDefault="00C82152"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2</w:t>
      </w:r>
      <w:r w:rsidR="00644DC8" w:rsidRPr="005017F0">
        <w:rPr>
          <w:rFonts w:asciiTheme="majorHAnsi" w:hAnsiTheme="majorHAnsi" w:cstheme="majorHAnsi"/>
          <w:color w:val="000000" w:themeColor="text1"/>
          <w:sz w:val="22"/>
          <w:lang w:val="en-US"/>
        </w:rPr>
        <w:t xml:space="preserve"> session</w:t>
      </w:r>
      <w:r>
        <w:rPr>
          <w:rFonts w:asciiTheme="majorHAnsi" w:hAnsiTheme="majorHAnsi" w:cstheme="majorHAnsi"/>
          <w:color w:val="000000" w:themeColor="text1"/>
          <w:sz w:val="22"/>
          <w:lang w:val="en-US"/>
        </w:rPr>
        <w:t>s</w:t>
      </w:r>
      <w:r w:rsidR="00644DC8" w:rsidRPr="005017F0">
        <w:rPr>
          <w:rFonts w:asciiTheme="majorHAnsi" w:hAnsiTheme="majorHAnsi" w:cstheme="majorHAnsi"/>
          <w:color w:val="000000" w:themeColor="text1"/>
          <w:sz w:val="22"/>
          <w:lang w:val="en-US"/>
        </w:rPr>
        <w:t xml:space="preserve"> of 1-1 coaching offered to each participant</w:t>
      </w:r>
    </w:p>
    <w:p w14:paraId="7F222C66" w14:textId="01A3C634" w:rsidR="00717B41" w:rsidRDefault="00995685"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The core sessions focused on the future development of LCEPs and the future of peer learning. These were designed to be relevant and applicable to all LCEPs. The Action Topic sessions focused more specifically on one area of learning and were designed to be elective depending on the specific needs of the LCEP. </w:t>
      </w:r>
    </w:p>
    <w:p w14:paraId="02F77211" w14:textId="77777777" w:rsidR="0074170D" w:rsidRPr="005017F0" w:rsidRDefault="0074170D" w:rsidP="00395094">
      <w:pPr>
        <w:autoSpaceDE w:val="0"/>
        <w:autoSpaceDN w:val="0"/>
        <w:adjustRightInd w:val="0"/>
        <w:spacing w:line="276" w:lineRule="auto"/>
        <w:rPr>
          <w:rFonts w:asciiTheme="majorHAnsi" w:hAnsiTheme="majorHAnsi" w:cstheme="majorHAnsi"/>
          <w:color w:val="000000" w:themeColor="text1"/>
          <w:sz w:val="22"/>
          <w:lang w:val="en-US"/>
        </w:rPr>
      </w:pPr>
    </w:p>
    <w:p w14:paraId="1786FA4C" w14:textId="4CBE303C" w:rsidR="00631479" w:rsidRDefault="002515DC" w:rsidP="002515DC">
      <w:pPr>
        <w:pStyle w:val="Heading2"/>
        <w:rPr>
          <w:rFonts w:asciiTheme="majorHAnsi" w:hAnsiTheme="majorHAnsi" w:cstheme="majorHAnsi"/>
          <w:b w:val="0"/>
          <w:lang w:val="en-US"/>
        </w:rPr>
      </w:pPr>
      <w:r>
        <w:rPr>
          <w:rFonts w:asciiTheme="majorHAnsi" w:hAnsiTheme="majorHAnsi" w:cstheme="majorHAnsi"/>
          <w:b w:val="0"/>
          <w:lang w:val="en-US"/>
        </w:rPr>
        <w:t>3.4</w:t>
      </w:r>
      <w:r w:rsidR="00ED076A" w:rsidRPr="002515DC">
        <w:rPr>
          <w:rFonts w:asciiTheme="majorHAnsi" w:hAnsiTheme="majorHAnsi" w:cstheme="majorHAnsi"/>
          <w:b w:val="0"/>
          <w:lang w:val="en-US"/>
        </w:rPr>
        <w:tab/>
      </w:r>
      <w:r w:rsidR="00631479" w:rsidRPr="002515DC">
        <w:rPr>
          <w:rFonts w:asciiTheme="majorHAnsi" w:hAnsiTheme="majorHAnsi" w:cstheme="majorHAnsi"/>
          <w:b w:val="0"/>
          <w:lang w:val="en-US"/>
        </w:rPr>
        <w:t>Curriculum</w:t>
      </w:r>
    </w:p>
    <w:p w14:paraId="374D45C3" w14:textId="77777777" w:rsidR="002515DC" w:rsidRPr="002515DC" w:rsidRDefault="002515DC" w:rsidP="002515DC">
      <w:pPr>
        <w:rPr>
          <w:lang w:val="en-US"/>
        </w:rPr>
      </w:pPr>
    </w:p>
    <w:p w14:paraId="2BCBD8CC" w14:textId="77777777" w:rsidR="00631479" w:rsidRPr="005017F0" w:rsidRDefault="00631479" w:rsidP="00631479">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The final curriculum of 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(Appendix 1) was developed through consultation with LCEPs (survey circulated in September 2020), the National Assembly (discussion and poll), and discussion with Bridge </w:t>
      </w:r>
      <w:proofErr w:type="spellStart"/>
      <w:r w:rsidRPr="005017F0">
        <w:rPr>
          <w:rFonts w:asciiTheme="majorHAnsi" w:hAnsiTheme="majorHAnsi" w:cstheme="majorHAnsi"/>
          <w:color w:val="000000" w:themeColor="text1"/>
          <w:sz w:val="22"/>
          <w:lang w:val="en-US"/>
        </w:rPr>
        <w:t>Organisations</w:t>
      </w:r>
      <w:proofErr w:type="spellEnd"/>
      <w:r w:rsidRPr="005017F0">
        <w:rPr>
          <w:rFonts w:asciiTheme="majorHAnsi" w:hAnsiTheme="majorHAnsi" w:cstheme="majorHAnsi"/>
          <w:color w:val="000000" w:themeColor="text1"/>
          <w:sz w:val="22"/>
          <w:lang w:val="en-US"/>
        </w:rPr>
        <w:t xml:space="preserve"> and LCEP steering group. </w:t>
      </w:r>
    </w:p>
    <w:p w14:paraId="398DD040" w14:textId="2394C6B7" w:rsidR="00CF6355" w:rsidRPr="005017F0" w:rsidRDefault="00CF6355" w:rsidP="00395094">
      <w:pPr>
        <w:autoSpaceDE w:val="0"/>
        <w:autoSpaceDN w:val="0"/>
        <w:adjustRightInd w:val="0"/>
        <w:spacing w:line="276" w:lineRule="auto"/>
        <w:rPr>
          <w:rFonts w:asciiTheme="majorHAnsi" w:hAnsiTheme="majorHAnsi" w:cstheme="majorHAnsi"/>
          <w:color w:val="000000" w:themeColor="text1"/>
          <w:sz w:val="22"/>
          <w:lang w:val="en-US"/>
        </w:rPr>
      </w:pPr>
    </w:p>
    <w:p w14:paraId="7C10AC8C" w14:textId="2DAEE911" w:rsidR="00706399" w:rsidRPr="002515DC" w:rsidRDefault="002515DC" w:rsidP="002515DC">
      <w:pPr>
        <w:pStyle w:val="Heading2"/>
        <w:rPr>
          <w:rFonts w:asciiTheme="majorHAnsi" w:hAnsiTheme="majorHAnsi" w:cstheme="majorHAnsi"/>
          <w:b w:val="0"/>
          <w:lang w:val="en-US"/>
        </w:rPr>
      </w:pPr>
      <w:r>
        <w:rPr>
          <w:rFonts w:asciiTheme="majorHAnsi" w:hAnsiTheme="majorHAnsi" w:cstheme="majorHAnsi"/>
          <w:b w:val="0"/>
          <w:lang w:val="en-US"/>
        </w:rPr>
        <w:t>3.5</w:t>
      </w:r>
      <w:r w:rsidR="00706399" w:rsidRPr="002515DC">
        <w:rPr>
          <w:rFonts w:asciiTheme="majorHAnsi" w:hAnsiTheme="majorHAnsi" w:cstheme="majorHAnsi"/>
          <w:b w:val="0"/>
          <w:lang w:val="en-US"/>
        </w:rPr>
        <w:tab/>
        <w:t xml:space="preserve"> </w:t>
      </w:r>
      <w:proofErr w:type="spellStart"/>
      <w:r w:rsidR="00706399" w:rsidRPr="002515DC">
        <w:rPr>
          <w:rFonts w:asciiTheme="majorHAnsi" w:hAnsiTheme="majorHAnsi" w:cstheme="majorHAnsi"/>
          <w:b w:val="0"/>
          <w:lang w:val="en-US"/>
        </w:rPr>
        <w:t>Programme</w:t>
      </w:r>
      <w:proofErr w:type="spellEnd"/>
      <w:r w:rsidR="00706399" w:rsidRPr="002515DC">
        <w:rPr>
          <w:rFonts w:asciiTheme="majorHAnsi" w:hAnsiTheme="majorHAnsi" w:cstheme="majorHAnsi"/>
          <w:b w:val="0"/>
          <w:lang w:val="en-US"/>
        </w:rPr>
        <w:t xml:space="preserve"> </w:t>
      </w:r>
      <w:r w:rsidR="00ED076A" w:rsidRPr="002515DC">
        <w:rPr>
          <w:rFonts w:asciiTheme="majorHAnsi" w:hAnsiTheme="majorHAnsi" w:cstheme="majorHAnsi"/>
          <w:b w:val="0"/>
          <w:lang w:val="en-US"/>
        </w:rPr>
        <w:t>iterations</w:t>
      </w:r>
    </w:p>
    <w:p w14:paraId="2D7B0FBD" w14:textId="423B20B3" w:rsidR="00CF6355" w:rsidRPr="0003513B" w:rsidRDefault="00CF6355" w:rsidP="00395094">
      <w:pPr>
        <w:autoSpaceDE w:val="0"/>
        <w:autoSpaceDN w:val="0"/>
        <w:adjustRightInd w:val="0"/>
        <w:spacing w:line="276" w:lineRule="auto"/>
        <w:rPr>
          <w:rFonts w:asciiTheme="majorHAnsi" w:hAnsiTheme="majorHAnsi" w:cstheme="majorHAnsi"/>
          <w:color w:val="000000" w:themeColor="text1"/>
          <w:sz w:val="22"/>
          <w:lang w:val="en-US"/>
        </w:rPr>
      </w:pPr>
    </w:p>
    <w:p w14:paraId="513FEB93" w14:textId="6AB65544" w:rsidR="000F6D04" w:rsidRPr="0003513B" w:rsidRDefault="000F6D04" w:rsidP="00395094">
      <w:p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The curriculum topics were reached through the aforementioned consultation methods and shared with the part</w:t>
      </w:r>
      <w:r w:rsidR="009E3593">
        <w:rPr>
          <w:rFonts w:asciiTheme="majorHAnsi" w:hAnsiTheme="majorHAnsi" w:cstheme="majorHAnsi"/>
          <w:color w:val="000000" w:themeColor="text1"/>
          <w:sz w:val="22"/>
          <w:lang w:val="en-US"/>
        </w:rPr>
        <w:t>i</w:t>
      </w:r>
      <w:r w:rsidRPr="0003513B">
        <w:rPr>
          <w:rFonts w:asciiTheme="majorHAnsi" w:hAnsiTheme="majorHAnsi" w:cstheme="majorHAnsi"/>
          <w:color w:val="000000" w:themeColor="text1"/>
          <w:sz w:val="22"/>
          <w:lang w:val="en-US"/>
        </w:rPr>
        <w:t>cipants for further feedback.</w:t>
      </w:r>
      <w:r w:rsidR="009E3593">
        <w:rPr>
          <w:rFonts w:asciiTheme="majorHAnsi" w:hAnsiTheme="majorHAnsi" w:cstheme="majorHAnsi"/>
          <w:color w:val="000000" w:themeColor="text1"/>
          <w:sz w:val="22"/>
          <w:lang w:val="en-US"/>
        </w:rPr>
        <w:t xml:space="preserve"> </w:t>
      </w:r>
      <w:r w:rsidRPr="0003513B">
        <w:rPr>
          <w:rFonts w:asciiTheme="majorHAnsi" w:hAnsiTheme="majorHAnsi" w:cstheme="majorHAnsi"/>
          <w:color w:val="000000" w:themeColor="text1"/>
          <w:sz w:val="22"/>
          <w:lang w:val="en-US"/>
        </w:rPr>
        <w:t xml:space="preserve">A commitment was made to make changes during the </w:t>
      </w:r>
      <w:proofErr w:type="spellStart"/>
      <w:r w:rsidRPr="0003513B">
        <w:rPr>
          <w:rFonts w:asciiTheme="majorHAnsi" w:hAnsiTheme="majorHAnsi" w:cstheme="majorHAnsi"/>
          <w:color w:val="000000" w:themeColor="text1"/>
          <w:sz w:val="22"/>
          <w:lang w:val="en-US"/>
        </w:rPr>
        <w:t>programme</w:t>
      </w:r>
      <w:proofErr w:type="spellEnd"/>
      <w:r w:rsidRPr="0003513B">
        <w:rPr>
          <w:rFonts w:asciiTheme="majorHAnsi" w:hAnsiTheme="majorHAnsi" w:cstheme="majorHAnsi"/>
          <w:color w:val="000000" w:themeColor="text1"/>
          <w:sz w:val="22"/>
          <w:lang w:val="en-US"/>
        </w:rPr>
        <w:t xml:space="preserve"> </w:t>
      </w:r>
      <w:r w:rsidRPr="0003513B">
        <w:rPr>
          <w:rFonts w:asciiTheme="majorHAnsi" w:hAnsiTheme="majorHAnsi" w:cstheme="majorHAnsi"/>
          <w:color w:val="000000" w:themeColor="text1"/>
          <w:sz w:val="22"/>
          <w:lang w:val="en-US"/>
        </w:rPr>
        <w:lastRenderedPageBreak/>
        <w:t>if new areas of priority came up as a result of peer learning discussions. The key elements that were given more focus or added as a result of ongoing feedback were:</w:t>
      </w:r>
    </w:p>
    <w:p w14:paraId="356F45A9" w14:textId="6E74AB9C" w:rsidR="000F6D04" w:rsidRPr="0003513B" w:rsidRDefault="000F6D04" w:rsidP="000F6D0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Programming participants as speakers to share their experiences with each other, in particula</w:t>
      </w:r>
      <w:r w:rsidR="00C82152" w:rsidRPr="0003513B">
        <w:rPr>
          <w:rFonts w:asciiTheme="majorHAnsi" w:hAnsiTheme="majorHAnsi" w:cstheme="majorHAnsi"/>
          <w:color w:val="000000" w:themeColor="text1"/>
          <w:sz w:val="22"/>
          <w:lang w:val="en-US"/>
        </w:rPr>
        <w:t>r</w:t>
      </w:r>
      <w:r w:rsidRPr="0003513B">
        <w:rPr>
          <w:rFonts w:asciiTheme="majorHAnsi" w:hAnsiTheme="majorHAnsi" w:cstheme="majorHAnsi"/>
          <w:color w:val="000000" w:themeColor="text1"/>
          <w:sz w:val="22"/>
          <w:lang w:val="en-US"/>
        </w:rPr>
        <w:t xml:space="preserve"> on operating models, governance and fundraising</w:t>
      </w:r>
    </w:p>
    <w:p w14:paraId="7C623FC8" w14:textId="66175C11" w:rsidR="0056348D" w:rsidRPr="0003513B" w:rsidRDefault="0056348D" w:rsidP="000F6D0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Increased opportunities for small group conversations captured on Google ‘</w:t>
      </w:r>
      <w:proofErr w:type="spellStart"/>
      <w:r w:rsidRPr="0003513B">
        <w:rPr>
          <w:rFonts w:asciiTheme="majorHAnsi" w:hAnsiTheme="majorHAnsi" w:cstheme="majorHAnsi"/>
          <w:color w:val="000000" w:themeColor="text1"/>
          <w:sz w:val="22"/>
          <w:lang w:val="en-US"/>
        </w:rPr>
        <w:t>Jamboards</w:t>
      </w:r>
      <w:proofErr w:type="spellEnd"/>
      <w:r w:rsidRPr="0003513B">
        <w:rPr>
          <w:rFonts w:asciiTheme="majorHAnsi" w:hAnsiTheme="majorHAnsi" w:cstheme="majorHAnsi"/>
          <w:color w:val="000000" w:themeColor="text1"/>
          <w:sz w:val="22"/>
          <w:lang w:val="en-US"/>
        </w:rPr>
        <w:t>’ for future reference</w:t>
      </w:r>
    </w:p>
    <w:p w14:paraId="596A9347" w14:textId="5DC85C1A" w:rsidR="00D5717A" w:rsidRPr="0003513B" w:rsidRDefault="009E3593"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 xml:space="preserve">A specific focus within some topics, </w:t>
      </w:r>
      <w:r w:rsidR="0056348D" w:rsidRPr="0003513B">
        <w:rPr>
          <w:rFonts w:asciiTheme="majorHAnsi" w:hAnsiTheme="majorHAnsi" w:cstheme="majorHAnsi"/>
          <w:color w:val="000000" w:themeColor="text1"/>
          <w:sz w:val="22"/>
          <w:lang w:val="en-US"/>
        </w:rPr>
        <w:t xml:space="preserve">for example, </w:t>
      </w:r>
      <w:r w:rsidR="00D5717A" w:rsidRPr="0003513B">
        <w:rPr>
          <w:rFonts w:asciiTheme="majorHAnsi" w:eastAsia="Times New Roman" w:hAnsiTheme="majorHAnsi" w:cstheme="majorHAnsi"/>
          <w:color w:val="000000" w:themeColor="text1"/>
          <w:sz w:val="22"/>
          <w:lang w:eastAsia="en-GB"/>
        </w:rPr>
        <w:t xml:space="preserve">the session on Communication and Advocacy focussed on Communicating with Schools as it was heard through discussion and feedback that this was an area of challenge for many </w:t>
      </w:r>
      <w:r w:rsidR="002706A5" w:rsidRPr="0003513B">
        <w:rPr>
          <w:rFonts w:asciiTheme="majorHAnsi" w:eastAsia="Times New Roman" w:hAnsiTheme="majorHAnsi" w:cstheme="majorHAnsi"/>
          <w:color w:val="000000" w:themeColor="text1"/>
          <w:sz w:val="22"/>
          <w:lang w:eastAsia="en-GB"/>
        </w:rPr>
        <w:t>LCEP</w:t>
      </w:r>
      <w:r w:rsidR="00D5717A" w:rsidRPr="0003513B">
        <w:rPr>
          <w:rFonts w:asciiTheme="majorHAnsi" w:eastAsia="Times New Roman" w:hAnsiTheme="majorHAnsi" w:cstheme="majorHAnsi"/>
          <w:color w:val="000000" w:themeColor="text1"/>
          <w:sz w:val="22"/>
          <w:lang w:eastAsia="en-GB"/>
        </w:rPr>
        <w:t>s.</w:t>
      </w:r>
    </w:p>
    <w:p w14:paraId="116DFFFD" w14:textId="6B5D9C0C" w:rsidR="0056348D" w:rsidRPr="0003513B" w:rsidRDefault="0056348D"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Additional ‘small group conversations’ to explore certain topics in more depth</w:t>
      </w:r>
    </w:p>
    <w:p w14:paraId="0138665C" w14:textId="05F12B6E" w:rsidR="0056348D" w:rsidRPr="0003513B" w:rsidRDefault="0056348D"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 xml:space="preserve">Additional peer to peer conversations for LCEPs with similar characteristics </w:t>
      </w:r>
      <w:proofErr w:type="spellStart"/>
      <w:r w:rsidRPr="0003513B">
        <w:rPr>
          <w:rFonts w:asciiTheme="majorHAnsi" w:hAnsiTheme="majorHAnsi" w:cstheme="majorHAnsi"/>
          <w:color w:val="000000" w:themeColor="text1"/>
          <w:sz w:val="22"/>
          <w:lang w:val="en-US"/>
        </w:rPr>
        <w:t>eg.</w:t>
      </w:r>
      <w:proofErr w:type="spellEnd"/>
      <w:r w:rsidR="009E3593">
        <w:rPr>
          <w:rFonts w:asciiTheme="majorHAnsi" w:hAnsiTheme="majorHAnsi" w:cstheme="majorHAnsi"/>
          <w:color w:val="000000" w:themeColor="text1"/>
          <w:sz w:val="22"/>
          <w:lang w:val="en-US"/>
        </w:rPr>
        <w:t xml:space="preserve"> </w:t>
      </w:r>
      <w:r w:rsidRPr="0003513B">
        <w:rPr>
          <w:rFonts w:asciiTheme="majorHAnsi" w:hAnsiTheme="majorHAnsi" w:cstheme="majorHAnsi"/>
          <w:color w:val="000000" w:themeColor="text1"/>
          <w:sz w:val="22"/>
          <w:lang w:val="en-US"/>
        </w:rPr>
        <w:t>Cultural organization-led LCEPs or Local Authority-led LCEPs.</w:t>
      </w:r>
    </w:p>
    <w:p w14:paraId="56280E21" w14:textId="4DEE0F8C" w:rsidR="0056348D" w:rsidRPr="002515DC" w:rsidRDefault="00AF4D75" w:rsidP="0056348D">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 xml:space="preserve">The creation of an ‘online hub’ </w:t>
      </w:r>
      <w:r w:rsidR="0003513B" w:rsidRPr="0003513B">
        <w:rPr>
          <w:rFonts w:asciiTheme="majorHAnsi" w:hAnsiTheme="majorHAnsi" w:cstheme="majorHAnsi"/>
          <w:color w:val="000000" w:themeColor="text1"/>
          <w:sz w:val="22"/>
          <w:lang w:val="en-US"/>
        </w:rPr>
        <w:t xml:space="preserve">for LCEPs to access </w:t>
      </w:r>
      <w:proofErr w:type="spellStart"/>
      <w:r w:rsidR="0003513B" w:rsidRPr="0003513B">
        <w:rPr>
          <w:rFonts w:asciiTheme="majorHAnsi" w:hAnsiTheme="majorHAnsi" w:cstheme="majorHAnsi"/>
          <w:color w:val="000000" w:themeColor="text1"/>
          <w:sz w:val="22"/>
          <w:lang w:val="en-US"/>
        </w:rPr>
        <w:t>programme</w:t>
      </w:r>
      <w:proofErr w:type="spellEnd"/>
      <w:r w:rsidR="0003513B" w:rsidRPr="0003513B">
        <w:rPr>
          <w:rFonts w:asciiTheme="majorHAnsi" w:hAnsiTheme="majorHAnsi" w:cstheme="majorHAnsi"/>
          <w:color w:val="000000" w:themeColor="text1"/>
          <w:sz w:val="22"/>
          <w:lang w:val="en-US"/>
        </w:rPr>
        <w:t xml:space="preserve"> recordings, resources and presentations</w:t>
      </w:r>
    </w:p>
    <w:p w14:paraId="05000077" w14:textId="77777777" w:rsidR="0056348D" w:rsidRPr="0003513B" w:rsidRDefault="0056348D" w:rsidP="0056348D">
      <w:p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 xml:space="preserve">Additional workshop sessions and ‘small group conversations’ covered the following topics, as guided by the participants: </w:t>
      </w:r>
    </w:p>
    <w:p w14:paraId="7B6BD194" w14:textId="6E910681" w:rsidR="0056348D" w:rsidRPr="0003513B" w:rsidRDefault="0056348D" w:rsidP="0056348D">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Anti-racism and anti-oppression</w:t>
      </w:r>
    </w:p>
    <w:p w14:paraId="271C3BA7" w14:textId="6C30EFD3" w:rsidR="00490301" w:rsidRPr="0003513B" w:rsidRDefault="0056348D" w:rsidP="00395094">
      <w:pPr>
        <w:pStyle w:val="ListParagraph"/>
        <w:numPr>
          <w:ilvl w:val="0"/>
          <w:numId w:val="12"/>
        </w:num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Youth voice</w:t>
      </w:r>
    </w:p>
    <w:p w14:paraId="237D15EC" w14:textId="213B5944" w:rsidR="00D5717A" w:rsidRPr="0003513B" w:rsidRDefault="0056348D" w:rsidP="00395094">
      <w:pPr>
        <w:pStyle w:val="ListParagraph"/>
        <w:numPr>
          <w:ilvl w:val="0"/>
          <w:numId w:val="22"/>
        </w:numPr>
        <w:autoSpaceDE w:val="0"/>
        <w:autoSpaceDN w:val="0"/>
        <w:adjustRightInd w:val="0"/>
        <w:spacing w:after="200"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 xml:space="preserve">The future of a </w:t>
      </w:r>
      <w:r w:rsidR="002706A5" w:rsidRPr="0003513B">
        <w:rPr>
          <w:rFonts w:asciiTheme="majorHAnsi" w:hAnsiTheme="majorHAnsi" w:cstheme="majorHAnsi"/>
          <w:color w:val="000000" w:themeColor="text1"/>
          <w:sz w:val="22"/>
          <w:lang w:val="en-US"/>
        </w:rPr>
        <w:t>LCEP</w:t>
      </w:r>
      <w:r w:rsidR="00D5717A" w:rsidRPr="0003513B">
        <w:rPr>
          <w:rFonts w:asciiTheme="majorHAnsi" w:hAnsiTheme="majorHAnsi" w:cstheme="majorHAnsi"/>
          <w:color w:val="000000" w:themeColor="text1"/>
          <w:sz w:val="22"/>
          <w:lang w:val="en-US"/>
        </w:rPr>
        <w:t xml:space="preserve"> National Movement or Network </w:t>
      </w:r>
    </w:p>
    <w:p w14:paraId="6D956328" w14:textId="295D7937" w:rsidR="0074170D" w:rsidRPr="0074170D" w:rsidRDefault="002706A5" w:rsidP="0074170D">
      <w:pPr>
        <w:pStyle w:val="ListParagraph"/>
        <w:numPr>
          <w:ilvl w:val="0"/>
          <w:numId w:val="22"/>
        </w:numPr>
        <w:autoSpaceDE w:val="0"/>
        <w:autoSpaceDN w:val="0"/>
        <w:adjustRightInd w:val="0"/>
        <w:spacing w:after="200"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LCEP</w:t>
      </w:r>
      <w:r w:rsidR="00D5717A" w:rsidRPr="0003513B">
        <w:rPr>
          <w:rFonts w:asciiTheme="majorHAnsi" w:hAnsiTheme="majorHAnsi" w:cstheme="majorHAnsi"/>
          <w:color w:val="000000" w:themeColor="text1"/>
          <w:sz w:val="22"/>
          <w:lang w:val="en-US"/>
        </w:rPr>
        <w:t xml:space="preserve"> National Manifesto</w:t>
      </w:r>
      <w:r w:rsidR="0074170D">
        <w:rPr>
          <w:rFonts w:asciiTheme="majorHAnsi" w:hAnsiTheme="majorHAnsi" w:cstheme="majorHAnsi"/>
          <w:color w:val="000000" w:themeColor="text1"/>
          <w:sz w:val="22"/>
          <w:lang w:val="en-US"/>
        </w:rPr>
        <w:br/>
      </w:r>
    </w:p>
    <w:p w14:paraId="23779AC5" w14:textId="6B9CD893" w:rsidR="00A210A8" w:rsidRPr="002515DC" w:rsidRDefault="002515DC" w:rsidP="002515DC">
      <w:pPr>
        <w:pStyle w:val="Heading2"/>
        <w:rPr>
          <w:rFonts w:asciiTheme="majorHAnsi" w:hAnsiTheme="majorHAnsi" w:cstheme="majorHAnsi"/>
          <w:b w:val="0"/>
          <w:lang w:val="en-US"/>
        </w:rPr>
      </w:pPr>
      <w:r>
        <w:rPr>
          <w:rFonts w:asciiTheme="majorHAnsi" w:hAnsiTheme="majorHAnsi" w:cstheme="majorHAnsi"/>
          <w:b w:val="0"/>
          <w:lang w:val="en-US"/>
        </w:rPr>
        <w:t>3.6</w:t>
      </w:r>
      <w:r w:rsidR="00C82152" w:rsidRPr="002515DC">
        <w:rPr>
          <w:rFonts w:asciiTheme="majorHAnsi" w:hAnsiTheme="majorHAnsi" w:cstheme="majorHAnsi"/>
          <w:b w:val="0"/>
          <w:lang w:val="en-US"/>
        </w:rPr>
        <w:tab/>
        <w:t>Coaching</w:t>
      </w:r>
    </w:p>
    <w:p w14:paraId="48231B81" w14:textId="05E30C78" w:rsidR="00C82152" w:rsidRDefault="00C82152" w:rsidP="00395094">
      <w:pPr>
        <w:autoSpaceDE w:val="0"/>
        <w:autoSpaceDN w:val="0"/>
        <w:adjustRightInd w:val="0"/>
        <w:spacing w:line="276" w:lineRule="auto"/>
        <w:rPr>
          <w:rFonts w:asciiTheme="majorHAnsi" w:hAnsiTheme="majorHAnsi" w:cstheme="majorHAnsi"/>
          <w:color w:val="000000" w:themeColor="text1"/>
          <w:sz w:val="22"/>
          <w:lang w:val="en-US"/>
        </w:rPr>
      </w:pPr>
    </w:p>
    <w:p w14:paraId="1EF2D871" w14:textId="6D5F57DA" w:rsidR="002515DC" w:rsidRPr="0074170D" w:rsidRDefault="00C82152" w:rsidP="0074170D">
      <w:pPr>
        <w:autoSpaceDE w:val="0"/>
        <w:autoSpaceDN w:val="0"/>
        <w:adjustRightInd w:val="0"/>
        <w:spacing w:line="276" w:lineRule="auto"/>
        <w:rPr>
          <w:rFonts w:asciiTheme="majorHAnsi" w:hAnsiTheme="majorHAnsi" w:cstheme="majorHAnsi"/>
          <w:color w:val="000000" w:themeColor="text1"/>
          <w:sz w:val="22"/>
          <w:lang w:val="en-US"/>
        </w:rPr>
      </w:pPr>
      <w:r w:rsidRPr="0003513B">
        <w:rPr>
          <w:rFonts w:asciiTheme="majorHAnsi" w:hAnsiTheme="majorHAnsi" w:cstheme="majorHAnsi"/>
          <w:color w:val="000000" w:themeColor="text1"/>
          <w:sz w:val="22"/>
          <w:lang w:val="en-US"/>
        </w:rPr>
        <w:t xml:space="preserve">In the original design of the </w:t>
      </w:r>
      <w:proofErr w:type="spellStart"/>
      <w:r w:rsidRPr="0003513B">
        <w:rPr>
          <w:rFonts w:asciiTheme="majorHAnsi" w:hAnsiTheme="majorHAnsi" w:cstheme="majorHAnsi"/>
          <w:color w:val="000000" w:themeColor="text1"/>
          <w:sz w:val="22"/>
          <w:lang w:val="en-US"/>
        </w:rPr>
        <w:t>programme</w:t>
      </w:r>
      <w:proofErr w:type="spellEnd"/>
      <w:r w:rsidRPr="0003513B">
        <w:rPr>
          <w:rFonts w:asciiTheme="majorHAnsi" w:hAnsiTheme="majorHAnsi" w:cstheme="majorHAnsi"/>
          <w:color w:val="000000" w:themeColor="text1"/>
          <w:sz w:val="22"/>
          <w:lang w:val="en-US"/>
        </w:rPr>
        <w:t xml:space="preserve"> each participant was to be offered one coaching session with a professional coach. </w:t>
      </w:r>
      <w:r w:rsidR="003E5BE0">
        <w:rPr>
          <w:rFonts w:asciiTheme="majorHAnsi" w:hAnsiTheme="majorHAnsi" w:cstheme="majorHAnsi"/>
          <w:color w:val="000000" w:themeColor="text1"/>
          <w:sz w:val="22"/>
          <w:lang w:val="en-US"/>
        </w:rPr>
        <w:t xml:space="preserve">Due to underspend in other areas, the </w:t>
      </w:r>
      <w:proofErr w:type="spellStart"/>
      <w:r w:rsidR="003E5BE0">
        <w:rPr>
          <w:rFonts w:asciiTheme="majorHAnsi" w:hAnsiTheme="majorHAnsi" w:cstheme="majorHAnsi"/>
          <w:color w:val="000000" w:themeColor="text1"/>
          <w:sz w:val="22"/>
          <w:lang w:val="en-US"/>
        </w:rPr>
        <w:t>programme</w:t>
      </w:r>
      <w:proofErr w:type="spellEnd"/>
      <w:r w:rsidR="003E5BE0">
        <w:rPr>
          <w:rFonts w:asciiTheme="majorHAnsi" w:hAnsiTheme="majorHAnsi" w:cstheme="majorHAnsi"/>
          <w:color w:val="000000" w:themeColor="text1"/>
          <w:sz w:val="22"/>
          <w:lang w:val="en-US"/>
        </w:rPr>
        <w:t xml:space="preserve"> was able to increase this offer to two sessions for a proportion of participants. </w:t>
      </w:r>
    </w:p>
    <w:p w14:paraId="56668734" w14:textId="1193F569" w:rsidR="00C82152" w:rsidRPr="002515DC" w:rsidRDefault="002515DC" w:rsidP="002515DC">
      <w:pPr>
        <w:pStyle w:val="Heading2"/>
        <w:rPr>
          <w:rFonts w:asciiTheme="majorHAnsi" w:hAnsiTheme="majorHAnsi" w:cstheme="majorHAnsi"/>
          <w:b w:val="0"/>
          <w:lang w:val="en-US"/>
        </w:rPr>
      </w:pPr>
      <w:r>
        <w:rPr>
          <w:rFonts w:asciiTheme="majorHAnsi" w:hAnsiTheme="majorHAnsi" w:cstheme="majorHAnsi"/>
          <w:b w:val="0"/>
          <w:lang w:val="en-US"/>
        </w:rPr>
        <w:t>3.7</w:t>
      </w:r>
      <w:r w:rsidR="0003513B" w:rsidRPr="002515DC">
        <w:rPr>
          <w:rFonts w:asciiTheme="majorHAnsi" w:hAnsiTheme="majorHAnsi" w:cstheme="majorHAnsi"/>
          <w:b w:val="0"/>
          <w:lang w:val="en-US"/>
        </w:rPr>
        <w:tab/>
        <w:t>Definitions</w:t>
      </w:r>
    </w:p>
    <w:p w14:paraId="57F92D18" w14:textId="10F9D6E3" w:rsidR="0003513B" w:rsidRDefault="0003513B" w:rsidP="00395094">
      <w:pPr>
        <w:autoSpaceDE w:val="0"/>
        <w:autoSpaceDN w:val="0"/>
        <w:adjustRightInd w:val="0"/>
        <w:spacing w:line="276" w:lineRule="auto"/>
        <w:rPr>
          <w:rFonts w:asciiTheme="majorHAnsi" w:hAnsiTheme="majorHAnsi" w:cstheme="majorHAnsi"/>
          <w:color w:val="000000" w:themeColor="text1"/>
          <w:sz w:val="22"/>
          <w:lang w:val="en-US"/>
        </w:rPr>
      </w:pPr>
    </w:p>
    <w:p w14:paraId="743B4714" w14:textId="516482CC" w:rsidR="0003513B" w:rsidRDefault="0003513B" w:rsidP="00395094">
      <w:pPr>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 xml:space="preserve">Throughout the </w:t>
      </w:r>
      <w:proofErr w:type="spellStart"/>
      <w:r>
        <w:rPr>
          <w:rFonts w:asciiTheme="majorHAnsi" w:hAnsiTheme="majorHAnsi" w:cstheme="majorHAnsi"/>
          <w:color w:val="000000" w:themeColor="text1"/>
          <w:sz w:val="22"/>
          <w:lang w:val="en-US"/>
        </w:rPr>
        <w:t>programme</w:t>
      </w:r>
      <w:proofErr w:type="spellEnd"/>
      <w:r>
        <w:rPr>
          <w:rFonts w:asciiTheme="majorHAnsi" w:hAnsiTheme="majorHAnsi" w:cstheme="majorHAnsi"/>
          <w:color w:val="000000" w:themeColor="text1"/>
          <w:sz w:val="22"/>
          <w:lang w:val="en-US"/>
        </w:rPr>
        <w:t xml:space="preserve"> a number of ways of describing the future of LCEPs as a national collective were used</w:t>
      </w:r>
      <w:r w:rsidR="00101BFC">
        <w:rPr>
          <w:rFonts w:asciiTheme="majorHAnsi" w:hAnsiTheme="majorHAnsi" w:cstheme="majorHAnsi"/>
          <w:color w:val="000000" w:themeColor="text1"/>
          <w:sz w:val="22"/>
          <w:lang w:val="en-US"/>
        </w:rPr>
        <w:t>,</w:t>
      </w:r>
      <w:r>
        <w:rPr>
          <w:rFonts w:asciiTheme="majorHAnsi" w:hAnsiTheme="majorHAnsi" w:cstheme="majorHAnsi"/>
          <w:color w:val="000000" w:themeColor="text1"/>
          <w:sz w:val="22"/>
          <w:lang w:val="en-US"/>
        </w:rPr>
        <w:t xml:space="preserve"> including a National movement, National network and National </w:t>
      </w:r>
      <w:proofErr w:type="spellStart"/>
      <w:r>
        <w:rPr>
          <w:rFonts w:asciiTheme="majorHAnsi" w:hAnsiTheme="majorHAnsi" w:cstheme="majorHAnsi"/>
          <w:color w:val="000000" w:themeColor="text1"/>
          <w:sz w:val="22"/>
          <w:lang w:val="en-US"/>
        </w:rPr>
        <w:t>programme</w:t>
      </w:r>
      <w:proofErr w:type="spellEnd"/>
      <w:r>
        <w:rPr>
          <w:rFonts w:asciiTheme="majorHAnsi" w:hAnsiTheme="majorHAnsi" w:cstheme="majorHAnsi"/>
          <w:color w:val="000000" w:themeColor="text1"/>
          <w:sz w:val="22"/>
          <w:lang w:val="en-US"/>
        </w:rPr>
        <w:t xml:space="preserve">. The following definitions help to explain the distinction between these mechanisms, however, they are not mutually exclusive and for some participants they envisage themselves taking part in a national collective that covers all three elements described below. </w:t>
      </w:r>
    </w:p>
    <w:p w14:paraId="5671977A" w14:textId="1B4AC53D" w:rsidR="0003513B" w:rsidRDefault="0003513B" w:rsidP="00395094">
      <w:pPr>
        <w:autoSpaceDE w:val="0"/>
        <w:autoSpaceDN w:val="0"/>
        <w:adjustRightInd w:val="0"/>
        <w:spacing w:line="276" w:lineRule="auto"/>
        <w:rPr>
          <w:rFonts w:asciiTheme="majorHAnsi" w:hAnsiTheme="majorHAnsi" w:cstheme="majorHAnsi"/>
          <w:color w:val="000000" w:themeColor="text1"/>
          <w:sz w:val="22"/>
          <w:lang w:val="en-US"/>
        </w:rPr>
      </w:pPr>
      <w:r w:rsidRPr="009E3593">
        <w:rPr>
          <w:rFonts w:asciiTheme="majorHAnsi" w:hAnsiTheme="majorHAnsi" w:cstheme="majorHAnsi"/>
          <w:b/>
          <w:color w:val="000000" w:themeColor="text1"/>
          <w:sz w:val="22"/>
          <w:lang w:val="en-US"/>
        </w:rPr>
        <w:t>National movement:</w:t>
      </w:r>
      <w:r>
        <w:rPr>
          <w:rFonts w:asciiTheme="majorHAnsi" w:hAnsiTheme="majorHAnsi" w:cstheme="majorHAnsi"/>
          <w:color w:val="000000" w:themeColor="text1"/>
          <w:sz w:val="22"/>
          <w:lang w:val="en-US"/>
        </w:rPr>
        <w:t xml:space="preserve"> A collective of LCEPs that coalesce around a set of shared goals and engage with advocacy and campaigning on a national level.</w:t>
      </w:r>
    </w:p>
    <w:p w14:paraId="6E161A3C" w14:textId="1E7D8855" w:rsidR="0003513B" w:rsidRDefault="0003513B" w:rsidP="00395094">
      <w:pPr>
        <w:autoSpaceDE w:val="0"/>
        <w:autoSpaceDN w:val="0"/>
        <w:adjustRightInd w:val="0"/>
        <w:spacing w:line="276" w:lineRule="auto"/>
        <w:rPr>
          <w:rFonts w:asciiTheme="majorHAnsi" w:hAnsiTheme="majorHAnsi" w:cstheme="majorHAnsi"/>
          <w:color w:val="000000" w:themeColor="text1"/>
          <w:sz w:val="22"/>
          <w:lang w:val="en-US"/>
        </w:rPr>
      </w:pPr>
      <w:r w:rsidRPr="009E3593">
        <w:rPr>
          <w:rFonts w:asciiTheme="majorHAnsi" w:hAnsiTheme="majorHAnsi" w:cstheme="majorHAnsi"/>
          <w:b/>
          <w:color w:val="000000" w:themeColor="text1"/>
          <w:sz w:val="22"/>
          <w:lang w:val="en-US"/>
        </w:rPr>
        <w:t>National network:</w:t>
      </w:r>
      <w:r>
        <w:rPr>
          <w:rFonts w:asciiTheme="majorHAnsi" w:hAnsiTheme="majorHAnsi" w:cstheme="majorHAnsi"/>
          <w:color w:val="000000" w:themeColor="text1"/>
          <w:sz w:val="22"/>
          <w:lang w:val="en-US"/>
        </w:rPr>
        <w:t xml:space="preserve"> A collective of LCEPs attending regular meetings to strengthen national relationships, share learning and receive training.</w:t>
      </w:r>
    </w:p>
    <w:p w14:paraId="47BE2086" w14:textId="1D535E0E" w:rsidR="00C82152" w:rsidRPr="005017F0" w:rsidRDefault="0003513B" w:rsidP="00395094">
      <w:pPr>
        <w:autoSpaceDE w:val="0"/>
        <w:autoSpaceDN w:val="0"/>
        <w:adjustRightInd w:val="0"/>
        <w:spacing w:line="276" w:lineRule="auto"/>
        <w:rPr>
          <w:rFonts w:asciiTheme="majorHAnsi" w:hAnsiTheme="majorHAnsi" w:cstheme="majorHAnsi"/>
          <w:color w:val="000000" w:themeColor="text1"/>
          <w:sz w:val="22"/>
          <w:lang w:val="en-US"/>
        </w:rPr>
      </w:pPr>
      <w:r w:rsidRPr="009E3593">
        <w:rPr>
          <w:rFonts w:asciiTheme="majorHAnsi" w:hAnsiTheme="majorHAnsi" w:cstheme="majorHAnsi"/>
          <w:b/>
          <w:color w:val="000000" w:themeColor="text1"/>
          <w:sz w:val="22"/>
          <w:lang w:val="en-US"/>
        </w:rPr>
        <w:t xml:space="preserve">National </w:t>
      </w:r>
      <w:proofErr w:type="spellStart"/>
      <w:r w:rsidRPr="009E3593">
        <w:rPr>
          <w:rFonts w:asciiTheme="majorHAnsi" w:hAnsiTheme="majorHAnsi" w:cstheme="majorHAnsi"/>
          <w:b/>
          <w:color w:val="000000" w:themeColor="text1"/>
          <w:sz w:val="22"/>
          <w:lang w:val="en-US"/>
        </w:rPr>
        <w:t>programme</w:t>
      </w:r>
      <w:proofErr w:type="spellEnd"/>
      <w:r w:rsidRPr="009E3593">
        <w:rPr>
          <w:rFonts w:asciiTheme="majorHAnsi" w:hAnsiTheme="majorHAnsi" w:cstheme="majorHAnsi"/>
          <w:b/>
          <w:color w:val="000000" w:themeColor="text1"/>
          <w:sz w:val="22"/>
          <w:lang w:val="en-US"/>
        </w:rPr>
        <w:t>:</w:t>
      </w:r>
      <w:r>
        <w:rPr>
          <w:rFonts w:asciiTheme="majorHAnsi" w:hAnsiTheme="majorHAnsi" w:cstheme="majorHAnsi"/>
          <w:color w:val="000000" w:themeColor="text1"/>
          <w:sz w:val="22"/>
          <w:lang w:val="en-US"/>
        </w:rPr>
        <w:t xml:space="preserve"> A timebound offer of training and support to LCEPs across the UK. </w:t>
      </w:r>
    </w:p>
    <w:p w14:paraId="2AA68883" w14:textId="3A9DEFD3" w:rsidR="00A210A8" w:rsidRPr="002515DC" w:rsidRDefault="00A210A8" w:rsidP="002515DC">
      <w:pPr>
        <w:pStyle w:val="Heading1"/>
        <w:numPr>
          <w:ilvl w:val="1"/>
          <w:numId w:val="14"/>
        </w:numPr>
        <w:ind w:left="709" w:hanging="709"/>
        <w:rPr>
          <w:lang w:val="en-US"/>
        </w:rPr>
      </w:pPr>
      <w:r w:rsidRPr="002515DC">
        <w:rPr>
          <w:lang w:val="en-US"/>
        </w:rPr>
        <w:lastRenderedPageBreak/>
        <w:t xml:space="preserve">Evaluation </w:t>
      </w:r>
      <w:r w:rsidR="00561086" w:rsidRPr="002515DC">
        <w:rPr>
          <w:lang w:val="en-US"/>
        </w:rPr>
        <w:t>methodology</w:t>
      </w:r>
    </w:p>
    <w:p w14:paraId="46703B89" w14:textId="77777777" w:rsidR="00C50E6C" w:rsidRPr="005017F0" w:rsidRDefault="00C50E6C" w:rsidP="00395094">
      <w:pPr>
        <w:pStyle w:val="ListParagraph"/>
        <w:autoSpaceDE w:val="0"/>
        <w:autoSpaceDN w:val="0"/>
        <w:adjustRightInd w:val="0"/>
        <w:spacing w:line="276" w:lineRule="auto"/>
        <w:rPr>
          <w:rFonts w:asciiTheme="majorHAnsi" w:hAnsiTheme="majorHAnsi" w:cstheme="majorHAnsi"/>
          <w:b/>
          <w:bCs/>
          <w:color w:val="000000" w:themeColor="text1"/>
          <w:sz w:val="22"/>
          <w:lang w:val="en-US"/>
        </w:rPr>
      </w:pPr>
    </w:p>
    <w:p w14:paraId="2FA09DBB" w14:textId="543865A5" w:rsidR="00C50E6C" w:rsidRPr="0074170D" w:rsidRDefault="00C50E6C" w:rsidP="0074170D">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An external evaluator, Hannah </w:t>
      </w:r>
      <w:r w:rsidR="003F5946" w:rsidRPr="005017F0">
        <w:rPr>
          <w:rFonts w:asciiTheme="majorHAnsi" w:eastAsia="Times New Roman" w:hAnsiTheme="majorHAnsi" w:cstheme="majorHAnsi"/>
          <w:color w:val="000000" w:themeColor="text1"/>
          <w:sz w:val="22"/>
          <w:lang w:eastAsia="en-GB"/>
        </w:rPr>
        <w:t>Wilmot</w:t>
      </w:r>
      <w:r w:rsidRPr="005017F0">
        <w:rPr>
          <w:rFonts w:asciiTheme="majorHAnsi" w:eastAsia="Times New Roman" w:hAnsiTheme="majorHAnsi" w:cstheme="majorHAnsi"/>
          <w:color w:val="000000" w:themeColor="text1"/>
          <w:sz w:val="22"/>
          <w:lang w:eastAsia="en-GB"/>
        </w:rPr>
        <w:t xml:space="preserve">, </w:t>
      </w:r>
      <w:r w:rsidR="00F857A6" w:rsidRPr="005017F0">
        <w:rPr>
          <w:rFonts w:asciiTheme="majorHAnsi" w:eastAsia="Times New Roman" w:hAnsiTheme="majorHAnsi" w:cstheme="majorHAnsi"/>
          <w:color w:val="000000" w:themeColor="text1"/>
          <w:sz w:val="22"/>
          <w:lang w:eastAsia="en-GB"/>
        </w:rPr>
        <w:t>was</w:t>
      </w:r>
      <w:r w:rsidRPr="005017F0">
        <w:rPr>
          <w:rFonts w:asciiTheme="majorHAnsi" w:eastAsia="Times New Roman" w:hAnsiTheme="majorHAnsi" w:cstheme="majorHAnsi"/>
          <w:color w:val="000000" w:themeColor="text1"/>
          <w:sz w:val="22"/>
          <w:lang w:eastAsia="en-GB"/>
        </w:rPr>
        <w:t xml:space="preserve"> engaged to </w:t>
      </w:r>
      <w:r w:rsidR="00BA3E97">
        <w:rPr>
          <w:rFonts w:asciiTheme="majorHAnsi" w:eastAsia="Times New Roman" w:hAnsiTheme="majorHAnsi" w:cstheme="majorHAnsi"/>
          <w:color w:val="000000" w:themeColor="text1"/>
          <w:sz w:val="22"/>
          <w:lang w:eastAsia="en-GB"/>
        </w:rPr>
        <w:t>deliver</w:t>
      </w:r>
      <w:r w:rsidR="00B1079A">
        <w:rPr>
          <w:rFonts w:asciiTheme="majorHAnsi" w:eastAsia="Times New Roman" w:hAnsiTheme="majorHAnsi" w:cstheme="majorHAnsi"/>
          <w:color w:val="000000" w:themeColor="text1"/>
          <w:sz w:val="22"/>
          <w:lang w:eastAsia="en-GB"/>
        </w:rPr>
        <w:t xml:space="preserve"> and analyse the programme surveys and Bridge Organisation focus group</w:t>
      </w:r>
      <w:r w:rsidRPr="005017F0">
        <w:rPr>
          <w:rFonts w:asciiTheme="majorHAnsi" w:eastAsia="Times New Roman" w:hAnsiTheme="majorHAnsi" w:cstheme="majorHAnsi"/>
          <w:color w:val="000000" w:themeColor="text1"/>
          <w:sz w:val="22"/>
          <w:lang w:eastAsia="en-GB"/>
        </w:rPr>
        <w:t xml:space="preserve">. </w:t>
      </w:r>
    </w:p>
    <w:p w14:paraId="51CFDF88" w14:textId="109A4562" w:rsidR="00A210A8" w:rsidRPr="002515DC" w:rsidRDefault="002515DC" w:rsidP="002515DC">
      <w:pPr>
        <w:pStyle w:val="Heading2"/>
        <w:rPr>
          <w:rFonts w:asciiTheme="majorHAnsi" w:eastAsia="Times New Roman" w:hAnsiTheme="majorHAnsi" w:cstheme="majorHAnsi"/>
          <w:b w:val="0"/>
          <w:lang w:eastAsia="en-GB"/>
        </w:rPr>
      </w:pPr>
      <w:r>
        <w:rPr>
          <w:rFonts w:asciiTheme="majorHAnsi" w:eastAsia="Times New Roman" w:hAnsiTheme="majorHAnsi" w:cstheme="majorHAnsi"/>
          <w:b w:val="0"/>
          <w:lang w:eastAsia="en-GB"/>
        </w:rPr>
        <w:t>4</w:t>
      </w:r>
      <w:r w:rsidR="00A17BC9" w:rsidRPr="002515DC">
        <w:rPr>
          <w:rFonts w:asciiTheme="majorHAnsi" w:eastAsia="Times New Roman" w:hAnsiTheme="majorHAnsi" w:cstheme="majorHAnsi"/>
          <w:b w:val="0"/>
          <w:lang w:eastAsia="en-GB"/>
        </w:rPr>
        <w:t>.1</w:t>
      </w:r>
      <w:r w:rsidR="00A17BC9" w:rsidRPr="002515DC">
        <w:rPr>
          <w:rFonts w:asciiTheme="majorHAnsi" w:eastAsia="Times New Roman" w:hAnsiTheme="majorHAnsi" w:cstheme="majorHAnsi"/>
          <w:b w:val="0"/>
          <w:lang w:eastAsia="en-GB"/>
        </w:rPr>
        <w:tab/>
      </w:r>
      <w:r w:rsidR="00A210A8" w:rsidRPr="002515DC">
        <w:rPr>
          <w:rFonts w:asciiTheme="majorHAnsi" w:eastAsia="Times New Roman" w:hAnsiTheme="majorHAnsi" w:cstheme="majorHAnsi"/>
          <w:b w:val="0"/>
          <w:lang w:eastAsia="en-GB"/>
        </w:rPr>
        <w:t>Data collection</w:t>
      </w:r>
      <w:r w:rsidR="005A2CE2" w:rsidRPr="002515DC">
        <w:rPr>
          <w:rFonts w:asciiTheme="majorHAnsi" w:eastAsia="Times New Roman" w:hAnsiTheme="majorHAnsi" w:cstheme="majorHAnsi"/>
          <w:b w:val="0"/>
          <w:lang w:eastAsia="en-GB"/>
        </w:rPr>
        <w:t xml:space="preserve"> and analysis</w:t>
      </w:r>
    </w:p>
    <w:p w14:paraId="2EBF4B5C" w14:textId="77777777" w:rsidR="00A210A8" w:rsidRPr="005017F0" w:rsidRDefault="00A210A8" w:rsidP="00395094">
      <w:pPr>
        <w:spacing w:line="276" w:lineRule="auto"/>
        <w:rPr>
          <w:rFonts w:asciiTheme="majorHAnsi" w:eastAsia="Times New Roman" w:hAnsiTheme="majorHAnsi" w:cstheme="majorHAnsi"/>
          <w:color w:val="000000" w:themeColor="text1"/>
          <w:sz w:val="22"/>
          <w:lang w:eastAsia="en-GB"/>
        </w:rPr>
      </w:pPr>
    </w:p>
    <w:p w14:paraId="49145234" w14:textId="59A7AD53" w:rsidR="00A210A8" w:rsidRPr="005017F0" w:rsidRDefault="003E5BE0" w:rsidP="00395094">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P</w:t>
      </w:r>
      <w:r w:rsidR="005A2CE2" w:rsidRPr="005017F0">
        <w:rPr>
          <w:rFonts w:asciiTheme="majorHAnsi" w:eastAsia="Times New Roman" w:hAnsiTheme="majorHAnsi" w:cstheme="majorHAnsi"/>
          <w:color w:val="000000" w:themeColor="text1"/>
          <w:sz w:val="22"/>
          <w:lang w:eastAsia="en-GB"/>
        </w:rPr>
        <w:t xml:space="preserve">articipant </w:t>
      </w:r>
      <w:r w:rsidR="00A210A8" w:rsidRPr="005017F0">
        <w:rPr>
          <w:rFonts w:asciiTheme="majorHAnsi" w:eastAsia="Times New Roman" w:hAnsiTheme="majorHAnsi" w:cstheme="majorHAnsi"/>
          <w:color w:val="000000" w:themeColor="text1"/>
          <w:sz w:val="22"/>
          <w:lang w:eastAsia="en-GB"/>
        </w:rPr>
        <w:t xml:space="preserve">surveys were employed as the principal data collection tool. The three online surveys combined quantitative and qualitative elements and gathered contextual information about the respondents and the </w:t>
      </w:r>
      <w:r w:rsidR="002706A5" w:rsidRPr="005017F0">
        <w:rPr>
          <w:rFonts w:asciiTheme="majorHAnsi" w:eastAsia="Times New Roman" w:hAnsiTheme="majorHAnsi" w:cstheme="majorHAnsi"/>
          <w:color w:val="000000" w:themeColor="text1"/>
          <w:sz w:val="22"/>
          <w:lang w:eastAsia="en-GB"/>
        </w:rPr>
        <w:t xml:space="preserve">Local </w:t>
      </w:r>
      <w:r w:rsidR="00A210A8" w:rsidRPr="005017F0">
        <w:rPr>
          <w:rFonts w:asciiTheme="majorHAnsi" w:eastAsia="Times New Roman" w:hAnsiTheme="majorHAnsi" w:cstheme="majorHAnsi"/>
          <w:color w:val="000000" w:themeColor="text1"/>
          <w:sz w:val="22"/>
          <w:lang w:eastAsia="en-GB"/>
        </w:rPr>
        <w:t>Cultural Education Partnerships (</w:t>
      </w:r>
      <w:r w:rsidR="002706A5" w:rsidRPr="005017F0">
        <w:rPr>
          <w:rFonts w:asciiTheme="majorHAnsi" w:eastAsia="Times New Roman" w:hAnsiTheme="majorHAnsi" w:cstheme="majorHAnsi"/>
          <w:color w:val="000000" w:themeColor="text1"/>
          <w:sz w:val="22"/>
          <w:lang w:eastAsia="en-GB"/>
        </w:rPr>
        <w:t>LCEP</w:t>
      </w:r>
      <w:r w:rsidR="00A210A8" w:rsidRPr="005017F0">
        <w:rPr>
          <w:rFonts w:asciiTheme="majorHAnsi" w:eastAsia="Times New Roman" w:hAnsiTheme="majorHAnsi" w:cstheme="majorHAnsi"/>
          <w:color w:val="000000" w:themeColor="text1"/>
          <w:sz w:val="22"/>
          <w:lang w:eastAsia="en-GB"/>
        </w:rPr>
        <w:t xml:space="preserve">s) they were representing; feedback on the programme; outcomes for the respondents; and suggestions for the future of the network and </w:t>
      </w:r>
      <w:r w:rsidR="002706A5" w:rsidRPr="005017F0">
        <w:rPr>
          <w:rFonts w:asciiTheme="majorHAnsi" w:eastAsia="Times New Roman" w:hAnsiTheme="majorHAnsi" w:cstheme="majorHAnsi"/>
          <w:color w:val="000000" w:themeColor="text1"/>
          <w:sz w:val="22"/>
          <w:lang w:eastAsia="en-GB"/>
        </w:rPr>
        <w:t>LCEP</w:t>
      </w:r>
      <w:r w:rsidR="00A210A8" w:rsidRPr="005017F0">
        <w:rPr>
          <w:rFonts w:asciiTheme="majorHAnsi" w:eastAsia="Times New Roman" w:hAnsiTheme="majorHAnsi" w:cstheme="majorHAnsi"/>
          <w:color w:val="000000" w:themeColor="text1"/>
          <w:sz w:val="22"/>
          <w:lang w:eastAsia="en-GB"/>
        </w:rPr>
        <w:t>s in general. The surveys were completed anonymously</w:t>
      </w:r>
      <w:r w:rsidR="005A2CE2" w:rsidRPr="005017F0">
        <w:rPr>
          <w:rFonts w:asciiTheme="majorHAnsi" w:eastAsia="Times New Roman" w:hAnsiTheme="majorHAnsi" w:cstheme="majorHAnsi"/>
          <w:color w:val="000000" w:themeColor="text1"/>
          <w:sz w:val="22"/>
          <w:lang w:eastAsia="en-GB"/>
        </w:rPr>
        <w:t>,</w:t>
      </w:r>
      <w:r w:rsidR="00A210A8" w:rsidRPr="005017F0">
        <w:rPr>
          <w:rFonts w:asciiTheme="majorHAnsi" w:eastAsia="Times New Roman" w:hAnsiTheme="majorHAnsi" w:cstheme="majorHAnsi"/>
          <w:color w:val="000000" w:themeColor="text1"/>
          <w:sz w:val="22"/>
          <w:lang w:eastAsia="en-GB"/>
        </w:rPr>
        <w:t xml:space="preserve"> but the contextual questions were used to </w:t>
      </w:r>
      <w:r w:rsidR="005A2CE2" w:rsidRPr="005017F0">
        <w:rPr>
          <w:rFonts w:asciiTheme="majorHAnsi" w:eastAsia="Times New Roman" w:hAnsiTheme="majorHAnsi" w:cstheme="majorHAnsi"/>
          <w:color w:val="000000" w:themeColor="text1"/>
          <w:sz w:val="22"/>
          <w:lang w:eastAsia="en-GB"/>
        </w:rPr>
        <w:t xml:space="preserve">understand who was responding </w:t>
      </w:r>
      <w:r w:rsidR="00A210A8" w:rsidRPr="005017F0">
        <w:rPr>
          <w:rFonts w:asciiTheme="majorHAnsi" w:eastAsia="Times New Roman" w:hAnsiTheme="majorHAnsi" w:cstheme="majorHAnsi"/>
          <w:color w:val="000000" w:themeColor="text1"/>
          <w:sz w:val="22"/>
          <w:lang w:eastAsia="en-GB"/>
        </w:rPr>
        <w:t xml:space="preserve">to each survey and </w:t>
      </w:r>
      <w:r w:rsidR="005A2CE2" w:rsidRPr="005017F0">
        <w:rPr>
          <w:rFonts w:asciiTheme="majorHAnsi" w:eastAsia="Times New Roman" w:hAnsiTheme="majorHAnsi" w:cstheme="majorHAnsi"/>
          <w:color w:val="000000" w:themeColor="text1"/>
          <w:sz w:val="22"/>
          <w:lang w:eastAsia="en-GB"/>
        </w:rPr>
        <w:t>compare with the characteristics of the wider cohort</w:t>
      </w:r>
      <w:r w:rsidR="00A210A8" w:rsidRPr="005017F0">
        <w:rPr>
          <w:rFonts w:asciiTheme="majorHAnsi" w:eastAsia="Times New Roman" w:hAnsiTheme="majorHAnsi" w:cstheme="majorHAnsi"/>
          <w:color w:val="000000" w:themeColor="text1"/>
          <w:sz w:val="22"/>
          <w:lang w:eastAsia="en-GB"/>
        </w:rPr>
        <w:t xml:space="preserve">. Response rates varied with a good rate of 69% for the baseline, </w:t>
      </w:r>
      <w:r w:rsidR="005A2CE2" w:rsidRPr="005017F0">
        <w:rPr>
          <w:rFonts w:asciiTheme="majorHAnsi" w:eastAsia="Times New Roman" w:hAnsiTheme="majorHAnsi" w:cstheme="majorHAnsi"/>
          <w:color w:val="000000" w:themeColor="text1"/>
          <w:sz w:val="22"/>
          <w:lang w:eastAsia="en-GB"/>
        </w:rPr>
        <w:t xml:space="preserve">a low rate of 34% for the midpoint, and </w:t>
      </w:r>
      <w:r w:rsidR="00A210A8" w:rsidRPr="005017F0">
        <w:rPr>
          <w:rFonts w:asciiTheme="majorHAnsi" w:eastAsia="Times New Roman" w:hAnsiTheme="majorHAnsi" w:cstheme="majorHAnsi"/>
          <w:color w:val="000000" w:themeColor="text1"/>
          <w:sz w:val="22"/>
          <w:lang w:eastAsia="en-GB"/>
        </w:rPr>
        <w:t>a lower but ac</w:t>
      </w:r>
      <w:r w:rsidR="005049BE" w:rsidRPr="005017F0">
        <w:rPr>
          <w:rFonts w:asciiTheme="majorHAnsi" w:eastAsia="Times New Roman" w:hAnsiTheme="majorHAnsi" w:cstheme="majorHAnsi"/>
          <w:color w:val="000000" w:themeColor="text1"/>
          <w:sz w:val="22"/>
          <w:lang w:eastAsia="en-GB"/>
        </w:rPr>
        <w:t>cep</w:t>
      </w:r>
      <w:r w:rsidR="00A210A8" w:rsidRPr="005017F0">
        <w:rPr>
          <w:rFonts w:asciiTheme="majorHAnsi" w:eastAsia="Times New Roman" w:hAnsiTheme="majorHAnsi" w:cstheme="majorHAnsi"/>
          <w:color w:val="000000" w:themeColor="text1"/>
          <w:sz w:val="22"/>
          <w:lang w:eastAsia="en-GB"/>
        </w:rPr>
        <w:t>table rate of 52% for the final survey. The surveys were administered as follows:</w:t>
      </w:r>
    </w:p>
    <w:p w14:paraId="2BA27E51" w14:textId="77777777" w:rsidR="00A210A8" w:rsidRPr="005017F0" w:rsidRDefault="00A210A8" w:rsidP="00395094">
      <w:pPr>
        <w:pStyle w:val="ListParagraph"/>
        <w:numPr>
          <w:ilvl w:val="0"/>
          <w:numId w:val="16"/>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baseline survey - November 2020 - completed by 120 participants </w:t>
      </w:r>
    </w:p>
    <w:p w14:paraId="13D4B2B5" w14:textId="77777777" w:rsidR="00A210A8" w:rsidRPr="005017F0" w:rsidRDefault="00A210A8" w:rsidP="00395094">
      <w:pPr>
        <w:pStyle w:val="ListParagraph"/>
        <w:numPr>
          <w:ilvl w:val="0"/>
          <w:numId w:val="16"/>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midpoint survey - March 2021 - completed by 59 participants </w:t>
      </w:r>
    </w:p>
    <w:p w14:paraId="4CFDA76D" w14:textId="5D109747" w:rsidR="00A210A8" w:rsidRPr="00717B41" w:rsidRDefault="00A210A8" w:rsidP="00395094">
      <w:pPr>
        <w:pStyle w:val="ListParagraph"/>
        <w:numPr>
          <w:ilvl w:val="0"/>
          <w:numId w:val="16"/>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final survey - June 2021 - completed by 90 participants.</w:t>
      </w:r>
    </w:p>
    <w:p w14:paraId="020C90E0" w14:textId="7E242BC4" w:rsidR="00A210A8" w:rsidRPr="005017F0" w:rsidRDefault="00A210A8"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Additional evidence is drawn from the </w:t>
      </w:r>
      <w:r w:rsidR="00A86A0E">
        <w:rPr>
          <w:rFonts w:asciiTheme="majorHAnsi" w:eastAsia="Times New Roman" w:hAnsiTheme="majorHAnsi" w:cstheme="majorHAnsi"/>
          <w:color w:val="000000" w:themeColor="text1"/>
          <w:sz w:val="22"/>
          <w:lang w:eastAsia="en-GB"/>
        </w:rPr>
        <w:t xml:space="preserve">external </w:t>
      </w:r>
      <w:r w:rsidRPr="005017F0">
        <w:rPr>
          <w:rFonts w:asciiTheme="majorHAnsi" w:eastAsia="Times New Roman" w:hAnsiTheme="majorHAnsi" w:cstheme="majorHAnsi"/>
          <w:color w:val="000000" w:themeColor="text1"/>
          <w:sz w:val="22"/>
          <w:lang w:eastAsia="en-GB"/>
        </w:rPr>
        <w:t>evaluator's observations at a sample of programme sessions (Core Sessions and Action Topics) and a semi-structured group interview with 15 representatives of the 10 Bridge Organisations</w:t>
      </w:r>
      <w:r w:rsidR="00E7036F" w:rsidRPr="005017F0">
        <w:rPr>
          <w:rFonts w:asciiTheme="majorHAnsi" w:eastAsia="Times New Roman" w:hAnsiTheme="majorHAnsi" w:cstheme="majorHAns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in July 2021.</w:t>
      </w:r>
    </w:p>
    <w:p w14:paraId="7B5268DF" w14:textId="4FCCBF42" w:rsidR="00A210A8" w:rsidRPr="005017F0" w:rsidRDefault="00A210A8"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Thematic analysis was undertaken for the open-ended questions. Responses that received a minimum of three mentions are included in the findings presented in this report.</w:t>
      </w:r>
    </w:p>
    <w:p w14:paraId="238E24E8" w14:textId="77777777" w:rsidR="00A210A8" w:rsidRPr="005017F0" w:rsidRDefault="00A210A8" w:rsidP="00395094">
      <w:pPr>
        <w:spacing w:line="276" w:lineRule="auto"/>
        <w:rPr>
          <w:rFonts w:asciiTheme="majorHAnsi" w:eastAsia="Times New Roman" w:hAnsiTheme="majorHAnsi" w:cstheme="majorHAnsi"/>
          <w:b/>
          <w:color w:val="000000" w:themeColor="text1"/>
          <w:sz w:val="22"/>
          <w:lang w:eastAsia="en-GB"/>
        </w:rPr>
      </w:pPr>
    </w:p>
    <w:p w14:paraId="1F2A8F5B" w14:textId="1E26955B" w:rsidR="00A210A8" w:rsidRPr="002515DC" w:rsidRDefault="002515DC" w:rsidP="002515DC">
      <w:pPr>
        <w:pStyle w:val="Heading2"/>
        <w:rPr>
          <w:rFonts w:asciiTheme="majorHAnsi" w:eastAsia="Times New Roman" w:hAnsiTheme="majorHAnsi" w:cstheme="majorHAnsi"/>
          <w:b w:val="0"/>
          <w:lang w:eastAsia="en-GB"/>
        </w:rPr>
      </w:pPr>
      <w:r>
        <w:rPr>
          <w:rFonts w:asciiTheme="majorHAnsi" w:eastAsia="Times New Roman" w:hAnsiTheme="majorHAnsi" w:cstheme="majorHAnsi"/>
          <w:b w:val="0"/>
          <w:lang w:eastAsia="en-GB"/>
        </w:rPr>
        <w:t>4.2</w:t>
      </w:r>
      <w:r w:rsidR="00A17BC9" w:rsidRPr="002515DC">
        <w:rPr>
          <w:rFonts w:asciiTheme="majorHAnsi" w:eastAsia="Times New Roman" w:hAnsiTheme="majorHAnsi" w:cstheme="majorHAnsi"/>
          <w:b w:val="0"/>
          <w:lang w:eastAsia="en-GB"/>
        </w:rPr>
        <w:tab/>
      </w:r>
      <w:r w:rsidR="00A210A8" w:rsidRPr="002515DC">
        <w:rPr>
          <w:rFonts w:asciiTheme="majorHAnsi" w:eastAsia="Times New Roman" w:hAnsiTheme="majorHAnsi" w:cstheme="majorHAnsi"/>
          <w:b w:val="0"/>
          <w:lang w:eastAsia="en-GB"/>
        </w:rPr>
        <w:t>Limitations</w:t>
      </w:r>
    </w:p>
    <w:p w14:paraId="3ECA5CF1" w14:textId="77777777" w:rsidR="00A210A8" w:rsidRPr="005017F0" w:rsidRDefault="00A210A8" w:rsidP="00395094">
      <w:pPr>
        <w:spacing w:line="276" w:lineRule="auto"/>
        <w:rPr>
          <w:rFonts w:asciiTheme="majorHAnsi" w:eastAsia="Times New Roman" w:hAnsiTheme="majorHAnsi" w:cstheme="majorHAnsi"/>
          <w:color w:val="000000" w:themeColor="text1"/>
          <w:sz w:val="22"/>
          <w:lang w:eastAsia="en-GB"/>
        </w:rPr>
      </w:pPr>
    </w:p>
    <w:p w14:paraId="0E0F03B2" w14:textId="12A0508D" w:rsidR="00A210A8" w:rsidRPr="0074170D" w:rsidRDefault="00A210A8" w:rsidP="0074170D">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 xml:space="preserve">There may be a non-response bias in the survey data for the midpoint and final surveys as those participants who were most engaged and experiencing positive outcomes may have been more inclined to make the time to complete the surveys and thus be over-represented in the respondents. Following the low response rate for the midpoint survey, time was allocated in the final Core Session for completion of the final survey to maximise the response rate. Whilst this encouraged those attending this session to complete the survey, attendance levels dropped over the course of the programme with 106 participants (61%) attending the final session. </w:t>
      </w:r>
    </w:p>
    <w:p w14:paraId="01294D90" w14:textId="68D3AAAF" w:rsidR="00490301" w:rsidRPr="002515DC" w:rsidRDefault="00490301" w:rsidP="002515DC">
      <w:pPr>
        <w:pStyle w:val="Heading1"/>
        <w:numPr>
          <w:ilvl w:val="1"/>
          <w:numId w:val="14"/>
        </w:numPr>
        <w:ind w:left="709" w:hanging="709"/>
        <w:rPr>
          <w:lang w:val="en-US"/>
        </w:rPr>
      </w:pPr>
      <w:proofErr w:type="spellStart"/>
      <w:r w:rsidRPr="002515DC">
        <w:rPr>
          <w:lang w:val="en-US"/>
        </w:rPr>
        <w:t>Programme</w:t>
      </w:r>
      <w:proofErr w:type="spellEnd"/>
      <w:r w:rsidRPr="002515DC">
        <w:rPr>
          <w:lang w:val="en-US"/>
        </w:rPr>
        <w:t xml:space="preserve"> participants</w:t>
      </w:r>
    </w:p>
    <w:p w14:paraId="697FB031" w14:textId="7D372C9A" w:rsidR="00A210A8" w:rsidRPr="005017F0" w:rsidRDefault="00A210A8" w:rsidP="00395094">
      <w:pPr>
        <w:autoSpaceDE w:val="0"/>
        <w:autoSpaceDN w:val="0"/>
        <w:adjustRightInd w:val="0"/>
        <w:spacing w:line="276" w:lineRule="auto"/>
        <w:rPr>
          <w:rFonts w:asciiTheme="majorHAnsi" w:hAnsiTheme="majorHAnsi" w:cstheme="majorHAnsi"/>
          <w:b/>
          <w:color w:val="000000" w:themeColor="text1"/>
          <w:sz w:val="22"/>
          <w:lang w:val="en-US"/>
        </w:rPr>
      </w:pPr>
    </w:p>
    <w:p w14:paraId="48B716E4" w14:textId="776D27DE" w:rsidR="00A210A8" w:rsidRPr="005017F0" w:rsidRDefault="00A210A8"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A total of 17</w:t>
      </w:r>
      <w:r w:rsidR="00426EFD" w:rsidRPr="005017F0">
        <w:rPr>
          <w:rFonts w:asciiTheme="majorHAnsi" w:hAnsiTheme="majorHAnsi" w:cstheme="majorHAnsi"/>
          <w:color w:val="000000" w:themeColor="text1"/>
          <w:sz w:val="22"/>
          <w:lang w:val="en-US"/>
        </w:rPr>
        <w:t>5</w:t>
      </w:r>
      <w:r w:rsidRPr="005017F0">
        <w:rPr>
          <w:rFonts w:asciiTheme="majorHAnsi" w:hAnsiTheme="majorHAnsi" w:cstheme="majorHAnsi"/>
          <w:color w:val="000000" w:themeColor="text1"/>
          <w:sz w:val="22"/>
          <w:lang w:val="en-US"/>
        </w:rPr>
        <w:t xml:space="preserve"> people signed up for 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in October 2020 representing 96 </w:t>
      </w:r>
      <w:r w:rsidR="002706A5" w:rsidRPr="005017F0">
        <w:rPr>
          <w:rFonts w:asciiTheme="majorHAnsi" w:hAnsiTheme="majorHAnsi" w:cstheme="majorHAnsi"/>
          <w:color w:val="000000" w:themeColor="text1"/>
          <w:sz w:val="22"/>
          <w:lang w:val="en-US"/>
        </w:rPr>
        <w:t>LCEP</w:t>
      </w:r>
      <w:r w:rsidRPr="005017F0">
        <w:rPr>
          <w:rFonts w:asciiTheme="majorHAnsi" w:hAnsiTheme="majorHAnsi" w:cstheme="majorHAnsi"/>
          <w:color w:val="000000" w:themeColor="text1"/>
          <w:sz w:val="22"/>
          <w:lang w:val="en-US"/>
        </w:rPr>
        <w:t xml:space="preserve">s. </w:t>
      </w:r>
    </w:p>
    <w:p w14:paraId="52534519" w14:textId="370C3ADF" w:rsidR="00E73933" w:rsidRPr="005017F0" w:rsidRDefault="00E73933"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lastRenderedPageBreak/>
        <w:t xml:space="preserve">This was more than anticipated and it was therefore necessary to </w:t>
      </w:r>
      <w:r w:rsidR="00BA3E97">
        <w:rPr>
          <w:rFonts w:asciiTheme="majorHAnsi" w:hAnsiTheme="majorHAnsi" w:cstheme="majorHAnsi"/>
          <w:color w:val="000000" w:themeColor="text1"/>
          <w:sz w:val="22"/>
          <w:lang w:val="en-US"/>
        </w:rPr>
        <w:t>divide</w:t>
      </w:r>
      <w:r w:rsidRPr="005017F0">
        <w:rPr>
          <w:rFonts w:asciiTheme="majorHAnsi" w:hAnsiTheme="majorHAnsi" w:cstheme="majorHAnsi"/>
          <w:color w:val="000000" w:themeColor="text1"/>
          <w:sz w:val="22"/>
          <w:lang w:val="en-US"/>
        </w:rPr>
        <w:t xml:space="preserve"> the participants into three cohorts.</w:t>
      </w:r>
    </w:p>
    <w:p w14:paraId="2DF2ADDF" w14:textId="6B3B5400" w:rsidR="00D859D1" w:rsidRDefault="00D859D1"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Of these</w:t>
      </w:r>
      <w:r w:rsidR="005A2CE2"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39% </w:t>
      </w:r>
      <w:r w:rsidR="00A17BC9" w:rsidRPr="005017F0">
        <w:rPr>
          <w:rFonts w:asciiTheme="majorHAnsi" w:eastAsia="Times New Roman" w:hAnsiTheme="majorHAnsi" w:cstheme="majorHAnsi"/>
          <w:color w:val="000000" w:themeColor="text1"/>
          <w:sz w:val="22"/>
          <w:lang w:eastAsia="en-GB"/>
        </w:rPr>
        <w:t>were</w:t>
      </w:r>
      <w:r w:rsidRPr="005017F0">
        <w:rPr>
          <w:rFonts w:asciiTheme="majorHAnsi" w:eastAsia="Times New Roman" w:hAnsiTheme="majorHAnsi" w:cstheme="majorHAnsi"/>
          <w:color w:val="000000" w:themeColor="text1"/>
          <w:sz w:val="22"/>
          <w:lang w:eastAsia="en-GB"/>
        </w:rPr>
        <w:t xml:space="preserve"> individuals from Cultural Organisations, 31% from Local Authorities, 15% from School or Higher Education Settings, and less than 1% </w:t>
      </w:r>
      <w:r w:rsidR="00A17BC9" w:rsidRPr="005017F0">
        <w:rPr>
          <w:rFonts w:asciiTheme="majorHAnsi" w:eastAsia="Times New Roman" w:hAnsiTheme="majorHAnsi" w:cstheme="majorHAnsi"/>
          <w:color w:val="000000" w:themeColor="text1"/>
          <w:sz w:val="22"/>
          <w:lang w:eastAsia="en-GB"/>
        </w:rPr>
        <w:t>were</w:t>
      </w:r>
      <w:r w:rsidRPr="005017F0">
        <w:rPr>
          <w:rFonts w:asciiTheme="majorHAnsi" w:eastAsia="Times New Roman" w:hAnsiTheme="majorHAnsi" w:cstheme="majorHAnsi"/>
          <w:color w:val="000000" w:themeColor="text1"/>
          <w:sz w:val="22"/>
          <w:lang w:eastAsia="en-GB"/>
        </w:rPr>
        <w:t xml:space="preserve"> freelance</w:t>
      </w:r>
      <w:r w:rsidR="00A17BC9"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The remaining 14% </w:t>
      </w:r>
      <w:r w:rsidR="00A17BC9" w:rsidRPr="005017F0">
        <w:rPr>
          <w:rFonts w:asciiTheme="majorHAnsi" w:eastAsia="Times New Roman" w:hAnsiTheme="majorHAnsi" w:cstheme="majorHAnsi"/>
          <w:color w:val="000000" w:themeColor="text1"/>
          <w:sz w:val="22"/>
          <w:lang w:eastAsia="en-GB"/>
        </w:rPr>
        <w:t>were</w:t>
      </w:r>
      <w:r w:rsidRPr="005017F0">
        <w:rPr>
          <w:rFonts w:asciiTheme="majorHAnsi" w:eastAsia="Times New Roman" w:hAnsiTheme="majorHAnsi" w:cstheme="majorHAnsi"/>
          <w:color w:val="000000" w:themeColor="text1"/>
          <w:sz w:val="22"/>
          <w:lang w:eastAsia="en-GB"/>
        </w:rPr>
        <w:t xml:space="preserve"> from other small community or charity organisations or unknown. </w:t>
      </w:r>
    </w:p>
    <w:p w14:paraId="2CD41C90" w14:textId="5E127FC8" w:rsidR="00BA3E97" w:rsidRPr="005017F0" w:rsidRDefault="00BA3E97" w:rsidP="00395094">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 xml:space="preserve">The highest regional representation was from the North West with 21.4%, and all other regions were between 7.2% and 14.3%. A full breakdown of regions represented can be found in Table 2, Appendix 2. </w:t>
      </w:r>
    </w:p>
    <w:p w14:paraId="3D639818" w14:textId="719817A5" w:rsidR="00A210A8" w:rsidRPr="005017F0" w:rsidRDefault="00A210A8"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 xml:space="preserve">A full list of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participants can be found in Appendix </w:t>
      </w:r>
      <w:r w:rsidR="00912968">
        <w:rPr>
          <w:rFonts w:asciiTheme="majorHAnsi" w:hAnsiTheme="majorHAnsi" w:cstheme="majorHAnsi"/>
          <w:color w:val="000000" w:themeColor="text1"/>
          <w:sz w:val="22"/>
          <w:lang w:val="en-US"/>
        </w:rPr>
        <w:t>3</w:t>
      </w:r>
      <w:r w:rsidR="005A5FE2" w:rsidRPr="005017F0">
        <w:rPr>
          <w:rFonts w:asciiTheme="majorHAnsi" w:hAnsiTheme="majorHAnsi" w:cstheme="majorHAnsi"/>
          <w:color w:val="000000" w:themeColor="text1"/>
          <w:sz w:val="22"/>
          <w:lang w:val="en-US"/>
        </w:rPr>
        <w:t>.</w:t>
      </w:r>
    </w:p>
    <w:p w14:paraId="136EF377" w14:textId="77777777" w:rsidR="00A210A8" w:rsidRPr="005017F0" w:rsidRDefault="00A210A8" w:rsidP="00395094">
      <w:pPr>
        <w:autoSpaceDE w:val="0"/>
        <w:autoSpaceDN w:val="0"/>
        <w:adjustRightInd w:val="0"/>
        <w:spacing w:line="276" w:lineRule="auto"/>
        <w:rPr>
          <w:rFonts w:asciiTheme="majorHAnsi" w:hAnsiTheme="majorHAnsi" w:cstheme="majorHAnsi"/>
          <w:color w:val="000000" w:themeColor="text1"/>
          <w:sz w:val="22"/>
          <w:lang w:val="en-US"/>
        </w:rPr>
      </w:pPr>
    </w:p>
    <w:p w14:paraId="499BEE37" w14:textId="1A8A5628" w:rsidR="00A210A8" w:rsidRPr="002515DC" w:rsidRDefault="002515DC" w:rsidP="002515DC">
      <w:pPr>
        <w:pStyle w:val="Heading2"/>
        <w:rPr>
          <w:rFonts w:asciiTheme="majorHAnsi" w:eastAsia="Times New Roman" w:hAnsiTheme="majorHAnsi" w:cstheme="majorHAnsi"/>
          <w:b w:val="0"/>
          <w:lang w:eastAsia="en-GB"/>
        </w:rPr>
      </w:pPr>
      <w:r>
        <w:rPr>
          <w:rFonts w:asciiTheme="majorHAnsi" w:eastAsia="Times New Roman" w:hAnsiTheme="majorHAnsi" w:cstheme="majorHAnsi"/>
          <w:b w:val="0"/>
          <w:lang w:eastAsia="en-GB"/>
        </w:rPr>
        <w:t>5</w:t>
      </w:r>
      <w:r w:rsidR="00A210A8" w:rsidRPr="002515DC">
        <w:rPr>
          <w:rFonts w:asciiTheme="majorHAnsi" w:eastAsia="Times New Roman" w:hAnsiTheme="majorHAnsi" w:cstheme="majorHAnsi"/>
          <w:b w:val="0"/>
          <w:lang w:eastAsia="en-GB"/>
        </w:rPr>
        <w:t>.1</w:t>
      </w:r>
      <w:r w:rsidR="00A210A8" w:rsidRPr="002515DC">
        <w:rPr>
          <w:rFonts w:asciiTheme="majorHAnsi" w:eastAsia="Times New Roman" w:hAnsiTheme="majorHAnsi" w:cstheme="majorHAnsi"/>
          <w:b w:val="0"/>
          <w:lang w:eastAsia="en-GB"/>
        </w:rPr>
        <w:tab/>
      </w:r>
      <w:r w:rsidR="001E2F46" w:rsidRPr="002515DC">
        <w:rPr>
          <w:rFonts w:asciiTheme="majorHAnsi" w:eastAsia="Times New Roman" w:hAnsiTheme="majorHAnsi" w:cstheme="majorHAnsi"/>
          <w:b w:val="0"/>
          <w:lang w:eastAsia="en-GB"/>
        </w:rPr>
        <w:t>S</w:t>
      </w:r>
      <w:r w:rsidR="00A210A8" w:rsidRPr="002515DC">
        <w:rPr>
          <w:rFonts w:asciiTheme="majorHAnsi" w:eastAsia="Times New Roman" w:hAnsiTheme="majorHAnsi" w:cstheme="majorHAnsi"/>
          <w:b w:val="0"/>
          <w:lang w:eastAsia="en-GB"/>
        </w:rPr>
        <w:t>urvey respondents</w:t>
      </w:r>
    </w:p>
    <w:p w14:paraId="7E0E8FB0" w14:textId="341287D2" w:rsidR="00A210A8" w:rsidRDefault="00A210A8" w:rsidP="00395094">
      <w:pPr>
        <w:spacing w:line="276" w:lineRule="auto"/>
        <w:rPr>
          <w:rFonts w:asciiTheme="majorHAnsi" w:hAnsiTheme="majorHAnsi" w:cstheme="majorHAnsi"/>
          <w:color w:val="000000" w:themeColor="text1"/>
          <w:sz w:val="22"/>
        </w:rPr>
      </w:pPr>
    </w:p>
    <w:p w14:paraId="5FE34DEA" w14:textId="4817F4A7" w:rsidR="00C53255" w:rsidRDefault="00C53255" w:rsidP="00395094">
      <w:pPr>
        <w:spacing w:line="276" w:lineRule="auto"/>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The surveys captured contextual information to ascertain if the samples completing each survey were broadly comparable. </w:t>
      </w:r>
    </w:p>
    <w:p w14:paraId="05C9000C" w14:textId="5A118661" w:rsidR="00C53255" w:rsidRDefault="00C53255" w:rsidP="00395094">
      <w:pPr>
        <w:spacing w:line="276" w:lineRule="auto"/>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In terms of the lead organisation of the LCEPs represented and the regional breakdown the survey respondents were broadly representative of the programme participants as outlined above. </w:t>
      </w:r>
    </w:p>
    <w:p w14:paraId="58929FD6" w14:textId="26BFC0A8" w:rsidR="00A210A8" w:rsidRPr="00FE5528" w:rsidRDefault="00C53255" w:rsidP="00395094">
      <w:pPr>
        <w:spacing w:line="276" w:lineRule="auto"/>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Across the 3 surveys an average of 45% of respondents were on the Steering Group of their LCEP, 28% were paid coordinators, 19% were the Chair and 6% were unpaid coordinators. </w:t>
      </w:r>
    </w:p>
    <w:p w14:paraId="467D9559" w14:textId="7CA4F0DE" w:rsidR="009C483F" w:rsidRPr="005017F0" w:rsidRDefault="00A210A8"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In the final survey, respondents were asked to indicate the stage of development of their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 The question offered three options: </w:t>
      </w:r>
    </w:p>
    <w:p w14:paraId="02EBD3BF" w14:textId="5EB966FD" w:rsidR="009C483F" w:rsidRPr="005017F0" w:rsidRDefault="00A210A8" w:rsidP="009C483F">
      <w:pPr>
        <w:pStyle w:val="ListParagraph"/>
        <w:numPr>
          <w:ilvl w:val="0"/>
          <w:numId w:val="17"/>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Emerging</w:t>
      </w:r>
      <w:r w:rsidR="009C483F" w:rsidRPr="005017F0">
        <w:rPr>
          <w:rFonts w:asciiTheme="majorHAnsi" w:eastAsia="Times New Roman" w:hAnsiTheme="majorHAnsi" w:cstheme="majorHAnsi"/>
          <w:color w:val="000000" w:themeColor="text1"/>
          <w:sz w:val="22"/>
          <w:lang w:eastAsia="en-GB"/>
        </w:rPr>
        <w:t>, e.g. starting to get people together to talk about options</w:t>
      </w:r>
    </w:p>
    <w:p w14:paraId="6E9FC135" w14:textId="09B0D8F2" w:rsidR="009C483F" w:rsidRPr="005017F0" w:rsidRDefault="00A210A8" w:rsidP="009C483F">
      <w:pPr>
        <w:pStyle w:val="ListParagraph"/>
        <w:numPr>
          <w:ilvl w:val="0"/>
          <w:numId w:val="17"/>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Developing</w:t>
      </w:r>
      <w:r w:rsidR="009C483F" w:rsidRPr="005017F0">
        <w:rPr>
          <w:rFonts w:asciiTheme="majorHAnsi" w:eastAsia="Times New Roman" w:hAnsiTheme="majorHAnsi" w:cstheme="majorHAnsi"/>
          <w:color w:val="000000" w:themeColor="text1"/>
          <w:sz w:val="22"/>
          <w:lang w:eastAsia="en-GB"/>
        </w:rPr>
        <w:t>, e.g. have an agreement for the L</w:t>
      </w:r>
      <w:r w:rsidR="002706A5" w:rsidRPr="005017F0">
        <w:rPr>
          <w:rFonts w:asciiTheme="majorHAnsi" w:eastAsia="Times New Roman" w:hAnsiTheme="majorHAnsi" w:cstheme="majorHAnsi"/>
          <w:color w:val="000000" w:themeColor="text1"/>
          <w:sz w:val="22"/>
          <w:lang w:eastAsia="en-GB"/>
        </w:rPr>
        <w:t>LCEP</w:t>
      </w:r>
      <w:r w:rsidR="009C483F" w:rsidRPr="005017F0">
        <w:rPr>
          <w:rFonts w:asciiTheme="majorHAnsi" w:eastAsia="Times New Roman" w:hAnsiTheme="majorHAnsi" w:cstheme="majorHAnsi"/>
          <w:color w:val="000000" w:themeColor="text1"/>
          <w:sz w:val="22"/>
          <w:lang w:eastAsia="en-GB"/>
        </w:rPr>
        <w:t>, steering group established, developing priorities, etc.</w:t>
      </w:r>
      <w:r w:rsidRPr="005017F0">
        <w:rPr>
          <w:rFonts w:asciiTheme="majorHAnsi" w:eastAsia="Times New Roman" w:hAnsiTheme="majorHAnsi" w:cstheme="majorHAnsi"/>
          <w:color w:val="000000" w:themeColor="text1"/>
          <w:sz w:val="22"/>
          <w:lang w:eastAsia="en-GB"/>
        </w:rPr>
        <w:t xml:space="preserve">; </w:t>
      </w:r>
    </w:p>
    <w:p w14:paraId="116ED3EA" w14:textId="2E5BFD36" w:rsidR="009C483F" w:rsidRPr="002515DC" w:rsidRDefault="00A210A8" w:rsidP="009C483F">
      <w:pPr>
        <w:pStyle w:val="ListParagraph"/>
        <w:numPr>
          <w:ilvl w:val="0"/>
          <w:numId w:val="17"/>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Established and Delivering</w:t>
      </w:r>
      <w:r w:rsidR="009C483F" w:rsidRPr="005017F0">
        <w:rPr>
          <w:rFonts w:asciiTheme="majorHAnsi" w:eastAsia="Times New Roman" w:hAnsiTheme="majorHAnsi" w:cstheme="majorHAnsi"/>
          <w:color w:val="000000" w:themeColor="text1"/>
          <w:sz w:val="22"/>
          <w:lang w:eastAsia="en-GB"/>
        </w:rPr>
        <w:t>, e.g. have steering group, Theory of Change, Terms of Reference, delivering activity</w:t>
      </w:r>
      <w:r w:rsidRPr="005017F0">
        <w:rPr>
          <w:rFonts w:asciiTheme="majorHAnsi" w:eastAsia="Times New Roman" w:hAnsiTheme="majorHAnsi" w:cstheme="majorHAnsi"/>
          <w:color w:val="000000" w:themeColor="text1"/>
          <w:sz w:val="22"/>
          <w:lang w:eastAsia="en-GB"/>
        </w:rPr>
        <w:t xml:space="preserve">. </w:t>
      </w:r>
    </w:p>
    <w:p w14:paraId="0C0ABC4C" w14:textId="07069B42" w:rsidR="00A210A8" w:rsidRPr="005017F0" w:rsidRDefault="00770556" w:rsidP="009C483F">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Ju</w:t>
      </w:r>
      <w:r w:rsidR="00A210A8" w:rsidRPr="005017F0">
        <w:rPr>
          <w:rFonts w:asciiTheme="majorHAnsi" w:eastAsia="Times New Roman" w:hAnsiTheme="majorHAnsi" w:cstheme="majorHAnsi"/>
          <w:color w:val="000000" w:themeColor="text1"/>
          <w:sz w:val="22"/>
          <w:lang w:eastAsia="en-GB"/>
        </w:rPr>
        <w:t>st over half were Established and Delivering, approximately a third were Developing with the remaining 10% Emerging.</w:t>
      </w:r>
    </w:p>
    <w:p w14:paraId="788B5F69" w14:textId="77777777" w:rsidR="00F857A6" w:rsidRPr="005017F0" w:rsidRDefault="00F857A6" w:rsidP="00395094">
      <w:pPr>
        <w:spacing w:line="276" w:lineRule="auto"/>
        <w:rPr>
          <w:rFonts w:asciiTheme="majorHAnsi" w:eastAsia="Times New Roman" w:hAnsiTheme="majorHAnsi" w:cstheme="majorHAnsi"/>
          <w:color w:val="000000" w:themeColor="text1"/>
          <w:sz w:val="22"/>
          <w:lang w:eastAsia="en-GB"/>
        </w:rPr>
      </w:pPr>
    </w:p>
    <w:p w14:paraId="44ADA05E" w14:textId="779B9AB4" w:rsidR="009D25FB" w:rsidRPr="002515DC" w:rsidRDefault="00281145" w:rsidP="002515DC">
      <w:pPr>
        <w:pStyle w:val="Heading1"/>
        <w:rPr>
          <w:rFonts w:eastAsia="Times New Roman" w:cstheme="majorHAnsi"/>
          <w:lang w:eastAsia="en-GB"/>
        </w:rPr>
      </w:pPr>
      <w:r w:rsidRPr="002515DC">
        <w:rPr>
          <w:rFonts w:eastAsia="Times New Roman" w:cstheme="majorHAnsi"/>
          <w:lang w:eastAsia="en-GB"/>
        </w:rPr>
        <w:t>6.</w:t>
      </w:r>
      <w:r w:rsidRPr="002515DC">
        <w:rPr>
          <w:rFonts w:eastAsia="Times New Roman" w:cstheme="majorHAnsi"/>
          <w:lang w:eastAsia="en-GB"/>
        </w:rPr>
        <w:tab/>
      </w:r>
      <w:r w:rsidR="009D25FB" w:rsidRPr="002515DC">
        <w:rPr>
          <w:rStyle w:val="Heading1Char"/>
        </w:rPr>
        <w:t xml:space="preserve">Attendance </w:t>
      </w:r>
      <w:r w:rsidR="0003513B" w:rsidRPr="002515DC">
        <w:rPr>
          <w:rStyle w:val="Heading1Char"/>
        </w:rPr>
        <w:t>and engagement</w:t>
      </w:r>
    </w:p>
    <w:p w14:paraId="6ADBCAAA" w14:textId="77777777" w:rsidR="009D25FB" w:rsidRPr="005017F0" w:rsidRDefault="009D25FB" w:rsidP="00395094">
      <w:pPr>
        <w:spacing w:line="276" w:lineRule="auto"/>
        <w:rPr>
          <w:rFonts w:asciiTheme="majorHAnsi" w:eastAsia="Times New Roman" w:hAnsiTheme="majorHAnsi" w:cstheme="majorHAnsi"/>
          <w:color w:val="000000" w:themeColor="text1"/>
          <w:sz w:val="22"/>
          <w:lang w:eastAsia="en-GB"/>
        </w:rPr>
      </w:pPr>
    </w:p>
    <w:p w14:paraId="6841A454" w14:textId="278AF303" w:rsidR="009D25FB" w:rsidRPr="002515DC" w:rsidRDefault="009D25FB" w:rsidP="00281145">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The National Assembly in October </w:t>
      </w:r>
      <w:r w:rsidR="00B62DC2">
        <w:rPr>
          <w:rFonts w:asciiTheme="majorHAnsi" w:eastAsia="Times New Roman" w:hAnsiTheme="majorHAnsi" w:cstheme="majorHAnsi"/>
          <w:color w:val="000000" w:themeColor="text1"/>
          <w:sz w:val="22"/>
          <w:lang w:eastAsia="en-GB"/>
        </w:rPr>
        <w:t>was attended by 170 people</w:t>
      </w:r>
      <w:r w:rsidR="002D609B"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following which 17</w:t>
      </w:r>
      <w:r w:rsidR="00257297" w:rsidRPr="005017F0">
        <w:rPr>
          <w:rFonts w:asciiTheme="majorHAnsi" w:eastAsia="Times New Roman" w:hAnsiTheme="majorHAnsi" w:cstheme="majorHAnsi"/>
          <w:color w:val="000000" w:themeColor="text1"/>
          <w:sz w:val="22"/>
          <w:lang w:eastAsia="en-GB"/>
        </w:rPr>
        <w:t>5</w:t>
      </w:r>
      <w:r w:rsidRPr="005017F0">
        <w:rPr>
          <w:rFonts w:asciiTheme="majorHAnsi" w:eastAsia="Times New Roman" w:hAnsiTheme="majorHAnsi" w:cstheme="majorHAnsi"/>
          <w:color w:val="000000" w:themeColor="text1"/>
          <w:sz w:val="22"/>
          <w:lang w:eastAsia="en-GB"/>
        </w:rPr>
        <w:t xml:space="preserve"> people signed up to the programme. </w:t>
      </w:r>
    </w:p>
    <w:p w14:paraId="35BB29DC" w14:textId="27AD8CA5" w:rsidR="009D25FB" w:rsidRPr="002515DC" w:rsidRDefault="009D25FB"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Across the duration of the programme</w:t>
      </w:r>
      <w:r w:rsidR="002D609B"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attendance levels fluctuated</w:t>
      </w:r>
      <w:r w:rsidR="008422DD">
        <w:rPr>
          <w:rFonts w:asciiTheme="majorHAnsi" w:hAnsiTheme="majorHAnsi" w:cstheme="majorHAnsi"/>
          <w:color w:val="000000" w:themeColor="text1"/>
          <w:sz w:val="22"/>
        </w:rPr>
        <w:t xml:space="preserve"> (see Table 3, Appendix 2)</w:t>
      </w:r>
      <w:r w:rsidR="002D609B"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and there was a downward trend from Core Session 1 in November 2020 </w:t>
      </w:r>
      <w:r w:rsidR="0087428E">
        <w:rPr>
          <w:rFonts w:asciiTheme="majorHAnsi" w:hAnsiTheme="majorHAnsi" w:cstheme="majorHAnsi"/>
          <w:color w:val="000000" w:themeColor="text1"/>
          <w:sz w:val="22"/>
        </w:rPr>
        <w:t xml:space="preserve">(97% attendance) </w:t>
      </w:r>
      <w:r w:rsidRPr="005017F0">
        <w:rPr>
          <w:rFonts w:asciiTheme="majorHAnsi" w:hAnsiTheme="majorHAnsi" w:cstheme="majorHAnsi"/>
          <w:color w:val="000000" w:themeColor="text1"/>
          <w:sz w:val="22"/>
        </w:rPr>
        <w:t>to the final Core Session in June 2021</w:t>
      </w:r>
      <w:r w:rsidR="0087428E">
        <w:rPr>
          <w:rFonts w:asciiTheme="majorHAnsi" w:hAnsiTheme="majorHAnsi" w:cstheme="majorHAnsi"/>
          <w:color w:val="000000" w:themeColor="text1"/>
          <w:sz w:val="22"/>
        </w:rPr>
        <w:t xml:space="preserve"> (56% attendance). </w:t>
      </w:r>
      <w:r w:rsidRPr="005017F0">
        <w:rPr>
          <w:rFonts w:asciiTheme="majorHAnsi" w:hAnsiTheme="majorHAnsi" w:cstheme="majorHAnsi"/>
          <w:color w:val="000000" w:themeColor="text1"/>
          <w:sz w:val="22"/>
        </w:rPr>
        <w:t>Unlike the Core Sessions</w:t>
      </w:r>
      <w:r w:rsidR="002D609B"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which were advertised as compulsory, the </w:t>
      </w:r>
      <w:r w:rsidRPr="005017F0">
        <w:rPr>
          <w:rFonts w:asciiTheme="majorHAnsi" w:hAnsiTheme="majorHAnsi" w:cstheme="majorHAnsi"/>
          <w:color w:val="000000" w:themeColor="text1"/>
          <w:sz w:val="22"/>
        </w:rPr>
        <w:lastRenderedPageBreak/>
        <w:t>Action Topics were optional. Across the eight Action Topics, attendance ranged from 54 to 8</w:t>
      </w:r>
      <w:r w:rsidR="00B83E44" w:rsidRPr="005017F0">
        <w:rPr>
          <w:rFonts w:asciiTheme="majorHAnsi" w:hAnsiTheme="majorHAnsi" w:cstheme="majorHAnsi"/>
          <w:color w:val="000000" w:themeColor="text1"/>
          <w:sz w:val="22"/>
        </w:rPr>
        <w:t>9</w:t>
      </w:r>
      <w:r w:rsidRPr="005017F0">
        <w:rPr>
          <w:rFonts w:asciiTheme="majorHAnsi" w:hAnsiTheme="majorHAnsi" w:cstheme="majorHAnsi"/>
          <w:color w:val="000000" w:themeColor="text1"/>
          <w:sz w:val="22"/>
        </w:rPr>
        <w:t xml:space="preserve"> with a mean of 73 participants per topic</w:t>
      </w:r>
      <w:r w:rsidR="0087428E">
        <w:rPr>
          <w:rFonts w:asciiTheme="majorHAnsi" w:hAnsiTheme="majorHAnsi" w:cstheme="majorHAnsi"/>
          <w:color w:val="000000" w:themeColor="text1"/>
          <w:sz w:val="22"/>
        </w:rPr>
        <w:t xml:space="preserve">. A full list of topics and attendance figures can be found in Table </w:t>
      </w:r>
      <w:r w:rsidR="008422DD">
        <w:rPr>
          <w:rFonts w:asciiTheme="majorHAnsi" w:hAnsiTheme="majorHAnsi" w:cstheme="majorHAnsi"/>
          <w:color w:val="000000" w:themeColor="text1"/>
          <w:sz w:val="22"/>
        </w:rPr>
        <w:t>4</w:t>
      </w:r>
      <w:r w:rsidR="0087428E">
        <w:rPr>
          <w:rFonts w:asciiTheme="majorHAnsi" w:hAnsiTheme="majorHAnsi" w:cstheme="majorHAnsi"/>
          <w:color w:val="000000" w:themeColor="text1"/>
          <w:sz w:val="22"/>
        </w:rPr>
        <w:t xml:space="preserve">, Appendix 2. </w:t>
      </w:r>
    </w:p>
    <w:p w14:paraId="2800C879" w14:textId="4CAFE873" w:rsidR="00A11241" w:rsidRPr="002515DC" w:rsidRDefault="00A11241" w:rsidP="002515DC">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In most cases where there </w:t>
      </w:r>
      <w:r w:rsidR="00B83E44" w:rsidRPr="005017F0">
        <w:rPr>
          <w:rFonts w:asciiTheme="majorHAnsi" w:eastAsia="Times New Roman" w:hAnsiTheme="majorHAnsi" w:cstheme="majorHAnsi"/>
          <w:color w:val="000000" w:themeColor="text1"/>
          <w:sz w:val="22"/>
          <w:lang w:eastAsia="en-GB"/>
        </w:rPr>
        <w:t>wer</w:t>
      </w:r>
      <w:r w:rsidRPr="005017F0">
        <w:rPr>
          <w:rFonts w:asciiTheme="majorHAnsi" w:eastAsia="Times New Roman" w:hAnsiTheme="majorHAnsi" w:cstheme="majorHAnsi"/>
          <w:color w:val="000000" w:themeColor="text1"/>
          <w:sz w:val="22"/>
          <w:lang w:eastAsia="en-GB"/>
        </w:rPr>
        <w:t xml:space="preserve">e two representatives from one </w:t>
      </w:r>
      <w:r w:rsidR="002706A5" w:rsidRPr="005017F0">
        <w:rPr>
          <w:rFonts w:asciiTheme="majorHAnsi" w:eastAsia="Times New Roman" w:hAnsiTheme="majorHAnsi" w:cstheme="majorHAnsi"/>
          <w:color w:val="000000" w:themeColor="text1"/>
          <w:sz w:val="22"/>
          <w:lang w:eastAsia="en-GB"/>
        </w:rPr>
        <w:t>LCEP</w:t>
      </w:r>
      <w:r w:rsidR="001239AA">
        <w:rPr>
          <w:rFonts w:asciiTheme="majorHAnsi" w:eastAsia="Times New Roman" w:hAnsiTheme="majorHAnsi" w:cstheme="majorHAnsi"/>
          <w:color w:val="000000" w:themeColor="text1"/>
          <w:sz w:val="22"/>
          <w:lang w:eastAsia="en-GB"/>
        </w:rPr>
        <w:t xml:space="preserve"> on the programme</w:t>
      </w:r>
      <w:r w:rsidR="002D609B"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w:t>
      </w:r>
      <w:r w:rsidR="001239AA">
        <w:rPr>
          <w:rFonts w:asciiTheme="majorHAnsi" w:eastAsia="Times New Roman" w:hAnsiTheme="majorHAnsi" w:cstheme="majorHAnsi"/>
          <w:color w:val="000000" w:themeColor="text1"/>
          <w:sz w:val="22"/>
          <w:lang w:eastAsia="en-GB"/>
        </w:rPr>
        <w:t xml:space="preserve">in practice often </w:t>
      </w:r>
      <w:r w:rsidRPr="005017F0">
        <w:rPr>
          <w:rFonts w:asciiTheme="majorHAnsi" w:eastAsia="Times New Roman" w:hAnsiTheme="majorHAnsi" w:cstheme="majorHAnsi"/>
          <w:color w:val="000000" w:themeColor="text1"/>
          <w:sz w:val="22"/>
          <w:lang w:eastAsia="en-GB"/>
        </w:rPr>
        <w:t xml:space="preserve">only one person </w:t>
      </w:r>
      <w:r w:rsidR="001239AA">
        <w:rPr>
          <w:rFonts w:asciiTheme="majorHAnsi" w:eastAsia="Times New Roman" w:hAnsiTheme="majorHAnsi" w:cstheme="majorHAnsi"/>
          <w:color w:val="000000" w:themeColor="text1"/>
          <w:sz w:val="22"/>
          <w:lang w:eastAsia="en-GB"/>
        </w:rPr>
        <w:t>from each LC</w:t>
      </w:r>
      <w:r w:rsidR="00090256">
        <w:rPr>
          <w:rFonts w:asciiTheme="majorHAnsi" w:eastAsia="Times New Roman" w:hAnsiTheme="majorHAnsi" w:cstheme="majorHAnsi"/>
          <w:color w:val="000000" w:themeColor="text1"/>
          <w:sz w:val="22"/>
          <w:lang w:eastAsia="en-GB"/>
        </w:rPr>
        <w:t>E</w:t>
      </w:r>
      <w:r w:rsidR="001239AA">
        <w:rPr>
          <w:rFonts w:asciiTheme="majorHAnsi" w:eastAsia="Times New Roman" w:hAnsiTheme="majorHAnsi" w:cstheme="majorHAnsi"/>
          <w:color w:val="000000" w:themeColor="text1"/>
          <w:sz w:val="22"/>
          <w:lang w:eastAsia="en-GB"/>
        </w:rPr>
        <w:t xml:space="preserve">P </w:t>
      </w:r>
      <w:r w:rsidRPr="005017F0">
        <w:rPr>
          <w:rFonts w:asciiTheme="majorHAnsi" w:eastAsia="Times New Roman" w:hAnsiTheme="majorHAnsi" w:cstheme="majorHAnsi"/>
          <w:color w:val="000000" w:themeColor="text1"/>
          <w:sz w:val="22"/>
          <w:lang w:eastAsia="en-GB"/>
        </w:rPr>
        <w:t>attended the Action Topic</w:t>
      </w:r>
      <w:r w:rsidR="001239AA">
        <w:rPr>
          <w:rFonts w:asciiTheme="majorHAnsi" w:eastAsia="Times New Roman" w:hAnsiTheme="majorHAnsi" w:cstheme="majorHAnsi"/>
          <w:color w:val="000000" w:themeColor="text1"/>
          <w:sz w:val="22"/>
          <w:lang w:eastAsia="en-GB"/>
        </w:rPr>
        <w:t xml:space="preserve"> sessions</w:t>
      </w:r>
      <w:r w:rsidRPr="005017F0">
        <w:rPr>
          <w:rFonts w:asciiTheme="majorHAnsi" w:eastAsia="Times New Roman" w:hAnsiTheme="majorHAnsi" w:cstheme="majorHAnsi"/>
          <w:color w:val="000000" w:themeColor="text1"/>
          <w:sz w:val="22"/>
          <w:lang w:eastAsia="en-GB"/>
        </w:rPr>
        <w:t xml:space="preserve">. </w:t>
      </w:r>
    </w:p>
    <w:p w14:paraId="213A3E02" w14:textId="44D81922" w:rsidR="00A210A8" w:rsidRPr="005017F0" w:rsidRDefault="00A210A8"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 xml:space="preserve">In the final survey, participants were asked to rate their level of engagement in the programme (including online sessions, </w:t>
      </w:r>
      <w:r w:rsidR="001239AA">
        <w:rPr>
          <w:rFonts w:asciiTheme="majorHAnsi" w:hAnsiTheme="majorHAnsi" w:cstheme="majorHAnsi"/>
          <w:color w:val="000000" w:themeColor="text1"/>
          <w:sz w:val="22"/>
        </w:rPr>
        <w:t xml:space="preserve">coaching, </w:t>
      </w:r>
      <w:r w:rsidRPr="005017F0">
        <w:rPr>
          <w:rFonts w:asciiTheme="majorHAnsi" w:hAnsiTheme="majorHAnsi" w:cstheme="majorHAnsi"/>
          <w:color w:val="000000" w:themeColor="text1"/>
          <w:sz w:val="22"/>
        </w:rPr>
        <w:t xml:space="preserve">use of Slack and outside contact). As can be seen in Table </w:t>
      </w:r>
      <w:r w:rsidR="008422DD">
        <w:rPr>
          <w:rFonts w:asciiTheme="majorHAnsi" w:hAnsiTheme="majorHAnsi" w:cstheme="majorHAnsi"/>
          <w:color w:val="000000" w:themeColor="text1"/>
          <w:sz w:val="22"/>
        </w:rPr>
        <w:t>5</w:t>
      </w:r>
      <w:r w:rsidRPr="005017F0">
        <w:rPr>
          <w:rFonts w:asciiTheme="majorHAnsi" w:hAnsiTheme="majorHAnsi" w:cstheme="majorHAnsi"/>
          <w:color w:val="000000" w:themeColor="text1"/>
          <w:sz w:val="22"/>
        </w:rPr>
        <w:t xml:space="preserve">, approximately half the respondents rated their engagement as average </w:t>
      </w:r>
      <w:r w:rsidR="0087428E">
        <w:rPr>
          <w:rFonts w:asciiTheme="majorHAnsi" w:hAnsiTheme="majorHAnsi" w:cstheme="majorHAnsi"/>
          <w:color w:val="000000" w:themeColor="text1"/>
          <w:sz w:val="22"/>
        </w:rPr>
        <w:t>and</w:t>
      </w:r>
      <w:r w:rsidRPr="005017F0">
        <w:rPr>
          <w:rFonts w:asciiTheme="majorHAnsi" w:hAnsiTheme="majorHAnsi" w:cstheme="majorHAnsi"/>
          <w:color w:val="000000" w:themeColor="text1"/>
          <w:sz w:val="22"/>
        </w:rPr>
        <w:t xml:space="preserve"> almost 45% rating this as high or very high. Only six people rated their engagement as low but as mentioned earlier, this is a self-selecting sample of participants</w:t>
      </w:r>
      <w:r w:rsidR="002D609B"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and those with the lowest engagement may not have completed the survey. </w:t>
      </w:r>
    </w:p>
    <w:p w14:paraId="5269A167" w14:textId="77777777" w:rsidR="00A210A8" w:rsidRPr="005017F0" w:rsidRDefault="00A210A8" w:rsidP="00395094">
      <w:pPr>
        <w:spacing w:line="276" w:lineRule="auto"/>
        <w:rPr>
          <w:rFonts w:asciiTheme="majorHAnsi" w:hAnsiTheme="majorHAnsi" w:cstheme="majorHAnsi"/>
          <w:color w:val="000000" w:themeColor="text1"/>
          <w:sz w:val="22"/>
        </w:rPr>
      </w:pPr>
    </w:p>
    <w:p w14:paraId="3961BB9E" w14:textId="77777777" w:rsidR="00A210A8" w:rsidRPr="005017F0" w:rsidRDefault="00A210A8"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noProof/>
          <w:color w:val="000000" w:themeColor="text1"/>
          <w:sz w:val="22"/>
          <w:lang w:eastAsia="en-GB"/>
        </w:rPr>
        <w:drawing>
          <wp:inline distT="0" distB="0" distL="0" distR="0" wp14:anchorId="12E24549" wp14:editId="1CBAD659">
            <wp:extent cx="5136204" cy="2830749"/>
            <wp:effectExtent l="12700" t="12700" r="7620" b="14605"/>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677602" w14:textId="77777777" w:rsidR="00A210A8" w:rsidRPr="005017F0" w:rsidRDefault="00A210A8" w:rsidP="00395094">
      <w:pPr>
        <w:spacing w:line="276" w:lineRule="auto"/>
        <w:rPr>
          <w:rFonts w:asciiTheme="majorHAnsi" w:hAnsiTheme="majorHAnsi" w:cstheme="majorHAnsi"/>
          <w:b/>
          <w:color w:val="000000" w:themeColor="text1"/>
          <w:sz w:val="22"/>
        </w:rPr>
      </w:pPr>
    </w:p>
    <w:p w14:paraId="1D273439" w14:textId="2C012B7E" w:rsidR="00A210A8" w:rsidRPr="005017F0" w:rsidRDefault="00A210A8"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 xml:space="preserve">The survey asked if anything could have helped participants engage more fully. The principal response, mentioned by 30 of the 77 respondents who answered this question, was 'more time!' Individuals explained that they were forced to miss sessions owing to the demands of their work, with the </w:t>
      </w:r>
      <w:r w:rsidR="002706A5" w:rsidRPr="005017F0">
        <w:rPr>
          <w:rFonts w:asciiTheme="majorHAnsi" w:hAnsiTheme="majorHAnsi" w:cstheme="majorHAnsi"/>
          <w:color w:val="000000" w:themeColor="text1"/>
          <w:sz w:val="22"/>
        </w:rPr>
        <w:t>LCEP</w:t>
      </w:r>
      <w:r w:rsidRPr="005017F0">
        <w:rPr>
          <w:rFonts w:asciiTheme="majorHAnsi" w:hAnsiTheme="majorHAnsi" w:cstheme="majorHAnsi"/>
          <w:color w:val="000000" w:themeColor="text1"/>
          <w:sz w:val="22"/>
        </w:rPr>
        <w:t xml:space="preserve"> often a voluntary and additional commitment undertaken on top of their main job. </w:t>
      </w:r>
    </w:p>
    <w:p w14:paraId="1E93F0AE" w14:textId="264B9F0A" w:rsidR="002515DC" w:rsidRPr="0074170D" w:rsidRDefault="002515DC" w:rsidP="00395094">
      <w:pPr>
        <w:autoSpaceDE w:val="0"/>
        <w:autoSpaceDN w:val="0"/>
        <w:adjustRightInd w:val="0"/>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It is recognised that engagement in the programme cannot be measured solely by attendance, and there are other ways in which LCEPs might have engaged with and made progress with their own development</w:t>
      </w:r>
      <w:r>
        <w:rPr>
          <w:rFonts w:asciiTheme="majorHAnsi" w:eastAsia="Times New Roman" w:hAnsiTheme="majorHAnsi" w:cstheme="majorHAnsi"/>
          <w:color w:val="000000" w:themeColor="text1"/>
          <w:sz w:val="22"/>
          <w:lang w:eastAsia="en-GB"/>
        </w:rPr>
        <w:t xml:space="preserve">. We know anecdotally that programme participants contacted each other outside of the programme and accessed resources for use more widely across their LCEP. </w:t>
      </w:r>
      <w:r w:rsidRPr="005017F0">
        <w:rPr>
          <w:rFonts w:asciiTheme="majorHAnsi" w:eastAsia="Times New Roman" w:hAnsiTheme="majorHAnsi" w:cstheme="majorHAnsi"/>
          <w:color w:val="000000" w:themeColor="text1"/>
          <w:sz w:val="22"/>
          <w:lang w:eastAsia="en-GB"/>
        </w:rPr>
        <w:t xml:space="preserve"> </w:t>
      </w:r>
      <w:r w:rsidR="0074170D">
        <w:rPr>
          <w:rFonts w:asciiTheme="majorHAnsi" w:eastAsia="Times New Roman" w:hAnsiTheme="majorHAnsi" w:cstheme="majorHAnsi"/>
          <w:color w:val="000000" w:themeColor="text1"/>
          <w:sz w:val="22"/>
          <w:lang w:eastAsia="en-GB"/>
        </w:rPr>
        <w:br/>
      </w:r>
    </w:p>
    <w:p w14:paraId="22E42F6C" w14:textId="77777777" w:rsidR="00512F4F" w:rsidRDefault="00512F4F">
      <w:pPr>
        <w:spacing w:after="200" w:line="276" w:lineRule="auto"/>
        <w:rPr>
          <w:rFonts w:asciiTheme="majorHAnsi" w:eastAsiaTheme="majorEastAsia" w:hAnsiTheme="majorHAnsi" w:cstheme="majorHAnsi"/>
          <w:bCs/>
          <w:color w:val="4472C4" w:themeColor="accent1"/>
          <w:sz w:val="28"/>
          <w:szCs w:val="26"/>
        </w:rPr>
      </w:pPr>
      <w:r>
        <w:rPr>
          <w:rFonts w:asciiTheme="majorHAnsi" w:hAnsiTheme="majorHAnsi" w:cstheme="majorHAnsi"/>
          <w:b/>
        </w:rPr>
        <w:br w:type="page"/>
      </w:r>
    </w:p>
    <w:p w14:paraId="660A930A" w14:textId="4FA25D5A" w:rsidR="00027B73" w:rsidRDefault="002515DC" w:rsidP="002515DC">
      <w:pPr>
        <w:pStyle w:val="Heading2"/>
        <w:rPr>
          <w:rFonts w:asciiTheme="majorHAnsi" w:hAnsiTheme="majorHAnsi" w:cstheme="majorHAnsi"/>
          <w:b w:val="0"/>
        </w:rPr>
      </w:pPr>
      <w:r>
        <w:rPr>
          <w:rFonts w:asciiTheme="majorHAnsi" w:hAnsiTheme="majorHAnsi" w:cstheme="majorHAnsi"/>
          <w:b w:val="0"/>
        </w:rPr>
        <w:lastRenderedPageBreak/>
        <w:t>6.1</w:t>
      </w:r>
      <w:r>
        <w:rPr>
          <w:rFonts w:asciiTheme="majorHAnsi" w:hAnsiTheme="majorHAnsi" w:cstheme="majorHAnsi"/>
          <w:b w:val="0"/>
        </w:rPr>
        <w:tab/>
      </w:r>
      <w:r w:rsidR="003E1CE9" w:rsidRPr="002515DC">
        <w:rPr>
          <w:rFonts w:asciiTheme="majorHAnsi" w:hAnsiTheme="majorHAnsi" w:cstheme="majorHAnsi"/>
          <w:b w:val="0"/>
        </w:rPr>
        <w:t>Slack</w:t>
      </w:r>
    </w:p>
    <w:p w14:paraId="757F2605" w14:textId="77777777" w:rsidR="002515DC" w:rsidRPr="002515DC" w:rsidRDefault="002515DC" w:rsidP="002515DC"/>
    <w:p w14:paraId="60B54440" w14:textId="557F7222" w:rsidR="00FE5528" w:rsidRDefault="003E1CE9" w:rsidP="003E1CE9">
      <w:pPr>
        <w:spacing w:line="276" w:lineRule="auto"/>
        <w:rPr>
          <w:rFonts w:asciiTheme="majorHAnsi" w:hAnsiTheme="majorHAnsi" w:cstheme="majorHAnsi"/>
          <w:sz w:val="22"/>
          <w:lang w:val="en-US"/>
        </w:rPr>
      </w:pPr>
      <w:r w:rsidRPr="00FE5528">
        <w:rPr>
          <w:rFonts w:asciiTheme="majorHAnsi" w:hAnsiTheme="majorHAnsi" w:cstheme="majorHAnsi"/>
          <w:sz w:val="22"/>
          <w:lang w:val="en-US"/>
        </w:rPr>
        <w:t>Response to the interim survey and informal conversations with participants suggested that the Slack space was something they were struggling to engage with, partly due to capacity and partly due to not being familiar with it as a platform.</w:t>
      </w:r>
    </w:p>
    <w:p w14:paraId="52B9E363" w14:textId="1301312A" w:rsidR="00717B41" w:rsidRPr="00717B41" w:rsidRDefault="00FE5528" w:rsidP="00717B41">
      <w:pPr>
        <w:spacing w:line="276" w:lineRule="auto"/>
        <w:rPr>
          <w:rFonts w:asciiTheme="majorHAnsi" w:hAnsiTheme="majorHAnsi" w:cstheme="majorHAnsi"/>
          <w:sz w:val="22"/>
          <w:lang w:val="en-US"/>
        </w:rPr>
      </w:pPr>
      <w:r>
        <w:rPr>
          <w:rFonts w:asciiTheme="majorHAnsi" w:hAnsiTheme="majorHAnsi" w:cstheme="majorHAnsi"/>
          <w:sz w:val="22"/>
          <w:lang w:val="en-US"/>
        </w:rPr>
        <w:t xml:space="preserve">187 people were invited to join the Slack platform of which 163 accepted. Across the duration of the </w:t>
      </w:r>
      <w:proofErr w:type="spellStart"/>
      <w:r>
        <w:rPr>
          <w:rFonts w:asciiTheme="majorHAnsi" w:hAnsiTheme="majorHAnsi" w:cstheme="majorHAnsi"/>
          <w:sz w:val="22"/>
          <w:lang w:val="en-US"/>
        </w:rPr>
        <w:t>programme</w:t>
      </w:r>
      <w:proofErr w:type="spellEnd"/>
      <w:r>
        <w:rPr>
          <w:rFonts w:asciiTheme="majorHAnsi" w:hAnsiTheme="majorHAnsi" w:cstheme="majorHAnsi"/>
          <w:sz w:val="22"/>
          <w:lang w:val="en-US"/>
        </w:rPr>
        <w:t xml:space="preserve"> 90% of members viewed at least one of the public channels. There were a total of 607 messages posted by members, 405 of which were posted by </w:t>
      </w:r>
      <w:proofErr w:type="spellStart"/>
      <w:r>
        <w:rPr>
          <w:rFonts w:asciiTheme="majorHAnsi" w:hAnsiTheme="majorHAnsi" w:cstheme="majorHAnsi"/>
          <w:sz w:val="22"/>
          <w:lang w:val="en-US"/>
        </w:rPr>
        <w:t>programme</w:t>
      </w:r>
      <w:proofErr w:type="spellEnd"/>
      <w:r>
        <w:rPr>
          <w:rFonts w:asciiTheme="majorHAnsi" w:hAnsiTheme="majorHAnsi" w:cstheme="majorHAnsi"/>
          <w:sz w:val="22"/>
          <w:lang w:val="en-US"/>
        </w:rPr>
        <w:t xml:space="preserve"> participants. </w:t>
      </w:r>
      <w:r w:rsidR="0074170D">
        <w:rPr>
          <w:rFonts w:asciiTheme="majorHAnsi" w:hAnsiTheme="majorHAnsi" w:cstheme="majorHAnsi"/>
          <w:sz w:val="22"/>
          <w:lang w:val="en-US"/>
        </w:rPr>
        <w:br/>
      </w:r>
    </w:p>
    <w:p w14:paraId="006FB01D" w14:textId="1D784211" w:rsidR="0003513B" w:rsidRPr="002515DC" w:rsidRDefault="002515DC" w:rsidP="002515DC">
      <w:pPr>
        <w:pStyle w:val="Heading2"/>
        <w:rPr>
          <w:rFonts w:asciiTheme="majorHAnsi" w:hAnsiTheme="majorHAnsi" w:cstheme="majorHAnsi"/>
          <w:b w:val="0"/>
          <w:lang w:val="en-US"/>
        </w:rPr>
      </w:pPr>
      <w:r>
        <w:rPr>
          <w:rFonts w:asciiTheme="majorHAnsi" w:hAnsiTheme="majorHAnsi" w:cstheme="majorHAnsi"/>
          <w:b w:val="0"/>
          <w:lang w:val="en-US"/>
        </w:rPr>
        <w:t>6.2</w:t>
      </w:r>
      <w:r>
        <w:rPr>
          <w:rFonts w:asciiTheme="majorHAnsi" w:hAnsiTheme="majorHAnsi" w:cstheme="majorHAnsi"/>
          <w:b w:val="0"/>
          <w:lang w:val="en-US"/>
        </w:rPr>
        <w:tab/>
      </w:r>
      <w:r w:rsidR="0003513B" w:rsidRPr="002515DC">
        <w:rPr>
          <w:rFonts w:asciiTheme="majorHAnsi" w:hAnsiTheme="majorHAnsi" w:cstheme="majorHAnsi"/>
          <w:b w:val="0"/>
          <w:lang w:val="en-US"/>
        </w:rPr>
        <w:t>Coaching</w:t>
      </w:r>
    </w:p>
    <w:p w14:paraId="2B551288" w14:textId="79B4C11F" w:rsidR="001239AA" w:rsidRDefault="001239AA" w:rsidP="00395094">
      <w:pPr>
        <w:autoSpaceDE w:val="0"/>
        <w:autoSpaceDN w:val="0"/>
        <w:adjustRightInd w:val="0"/>
        <w:spacing w:line="276" w:lineRule="auto"/>
        <w:rPr>
          <w:rFonts w:asciiTheme="majorHAnsi" w:hAnsiTheme="majorHAnsi" w:cstheme="majorHAnsi"/>
          <w:b/>
          <w:color w:val="000000" w:themeColor="text1"/>
          <w:sz w:val="22"/>
          <w:lang w:val="en-US"/>
        </w:rPr>
      </w:pPr>
    </w:p>
    <w:p w14:paraId="70A6197B" w14:textId="2C332ACB" w:rsidR="0003513B" w:rsidRPr="005017F0" w:rsidRDefault="001239AA" w:rsidP="00395094">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The coaching offer was taken up by a total of 8</w:t>
      </w:r>
      <w:r w:rsidR="00027B73">
        <w:rPr>
          <w:rFonts w:asciiTheme="majorHAnsi" w:hAnsiTheme="majorHAnsi" w:cstheme="majorHAnsi"/>
          <w:color w:val="000000" w:themeColor="text1"/>
          <w:sz w:val="22"/>
          <w:lang w:val="en-US"/>
        </w:rPr>
        <w:t>2</w:t>
      </w:r>
      <w:r w:rsidRPr="005017F0">
        <w:rPr>
          <w:rFonts w:asciiTheme="majorHAnsi" w:hAnsiTheme="majorHAnsi" w:cstheme="majorHAnsi"/>
          <w:color w:val="000000" w:themeColor="text1"/>
          <w:sz w:val="22"/>
          <w:lang w:val="en-US"/>
        </w:rPr>
        <w:t xml:space="preserve"> participants.</w:t>
      </w:r>
      <w:r w:rsidR="00027B73">
        <w:rPr>
          <w:rFonts w:asciiTheme="majorHAnsi" w:hAnsiTheme="majorHAnsi" w:cstheme="majorHAnsi"/>
          <w:color w:val="000000" w:themeColor="text1"/>
          <w:sz w:val="22"/>
          <w:lang w:val="en-US"/>
        </w:rPr>
        <w:t xml:space="preserve"> A total of 82 participants received one coaching session. Second sessions were booked with coaches either directly or via a central booking system. The booking log shows that 34 participants had a second coaching session, although this may be higher where participants booked directly with their individual coaches. </w:t>
      </w:r>
    </w:p>
    <w:p w14:paraId="2057BB12" w14:textId="31569012" w:rsidR="00FA2126" w:rsidRPr="0074170D" w:rsidRDefault="002515DC" w:rsidP="0074170D">
      <w:pPr>
        <w:pStyle w:val="Heading1"/>
        <w:rPr>
          <w:rFonts w:eastAsia="Times New Roman"/>
          <w:lang w:eastAsia="en-GB"/>
        </w:rPr>
      </w:pPr>
      <w:r>
        <w:rPr>
          <w:rFonts w:eastAsia="Times New Roman"/>
          <w:lang w:eastAsia="en-GB"/>
        </w:rPr>
        <w:t>7</w:t>
      </w:r>
      <w:r w:rsidR="00AC7E85" w:rsidRPr="002515DC">
        <w:rPr>
          <w:rFonts w:eastAsia="Times New Roman"/>
          <w:lang w:eastAsia="en-GB"/>
        </w:rPr>
        <w:tab/>
      </w:r>
      <w:r w:rsidR="00FA2126" w:rsidRPr="002515DC">
        <w:rPr>
          <w:rFonts w:eastAsia="Times New Roman"/>
          <w:lang w:eastAsia="en-GB"/>
        </w:rPr>
        <w:t xml:space="preserve">Participants' feedback on the programme </w:t>
      </w:r>
      <w:r w:rsidR="0074170D">
        <w:rPr>
          <w:rFonts w:eastAsia="Times New Roman"/>
          <w:lang w:eastAsia="en-GB"/>
        </w:rPr>
        <w:br/>
      </w:r>
    </w:p>
    <w:p w14:paraId="60B061AD" w14:textId="2FCAF2A6" w:rsidR="00FA2126" w:rsidRPr="002515DC" w:rsidRDefault="002515DC" w:rsidP="002515DC">
      <w:pPr>
        <w:pStyle w:val="Heading2"/>
        <w:rPr>
          <w:rFonts w:asciiTheme="majorHAnsi" w:eastAsia="Times New Roman" w:hAnsiTheme="majorHAnsi" w:cstheme="majorHAnsi"/>
          <w:b w:val="0"/>
          <w:lang w:eastAsia="en-GB"/>
        </w:rPr>
      </w:pPr>
      <w:r>
        <w:rPr>
          <w:rFonts w:asciiTheme="majorHAnsi" w:eastAsia="Times New Roman" w:hAnsiTheme="majorHAnsi" w:cstheme="majorHAnsi"/>
          <w:b w:val="0"/>
          <w:lang w:eastAsia="en-GB"/>
        </w:rPr>
        <w:t>7</w:t>
      </w:r>
      <w:r w:rsidR="00AC7E85" w:rsidRPr="002515DC">
        <w:rPr>
          <w:rFonts w:asciiTheme="majorHAnsi" w:eastAsia="Times New Roman" w:hAnsiTheme="majorHAnsi" w:cstheme="majorHAnsi"/>
          <w:b w:val="0"/>
          <w:lang w:eastAsia="en-GB"/>
        </w:rPr>
        <w:t>.1</w:t>
      </w:r>
      <w:r w:rsidR="00AC7E85" w:rsidRPr="002515DC">
        <w:rPr>
          <w:rFonts w:asciiTheme="majorHAnsi" w:eastAsia="Times New Roman" w:hAnsiTheme="majorHAnsi" w:cstheme="majorHAnsi"/>
          <w:b w:val="0"/>
          <w:lang w:eastAsia="en-GB"/>
        </w:rPr>
        <w:tab/>
      </w:r>
      <w:r w:rsidR="00FA2126" w:rsidRPr="002515DC">
        <w:rPr>
          <w:rFonts w:asciiTheme="majorHAnsi" w:eastAsia="Times New Roman" w:hAnsiTheme="majorHAnsi" w:cstheme="majorHAnsi"/>
          <w:b w:val="0"/>
          <w:lang w:eastAsia="en-GB"/>
        </w:rPr>
        <w:t>Skills, confidence and knowledge</w:t>
      </w:r>
    </w:p>
    <w:p w14:paraId="69A01644" w14:textId="77777777" w:rsidR="00FA2126" w:rsidRPr="005017F0" w:rsidRDefault="00FA2126" w:rsidP="00395094">
      <w:pPr>
        <w:spacing w:line="276" w:lineRule="auto"/>
        <w:rPr>
          <w:rFonts w:asciiTheme="majorHAnsi" w:eastAsia="Times New Roman" w:hAnsiTheme="majorHAnsi" w:cstheme="majorHAnsi"/>
          <w:b/>
          <w:color w:val="000000" w:themeColor="text1"/>
          <w:sz w:val="22"/>
          <w:lang w:eastAsia="en-GB"/>
        </w:rPr>
      </w:pPr>
    </w:p>
    <w:p w14:paraId="1A983207" w14:textId="0430624A" w:rsidR="00BB270A" w:rsidRPr="00642539" w:rsidRDefault="00FA2126" w:rsidP="00642539">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All three surveys asked respondents to rate their skills, confidence and knowledge in relation to the learning outcomes for the programme. </w:t>
      </w:r>
      <w:r w:rsidR="00642539">
        <w:rPr>
          <w:rFonts w:asciiTheme="majorHAnsi" w:eastAsia="Times New Roman" w:hAnsiTheme="majorHAnsi" w:cstheme="majorHAnsi"/>
          <w:color w:val="000000" w:themeColor="text1"/>
          <w:sz w:val="22"/>
          <w:lang w:eastAsia="en-GB"/>
        </w:rPr>
        <w:t xml:space="preserve">From the outcomes articulated in 3.2, seven were identified to be used as markers for change in skills, confidence and knowledge. </w:t>
      </w:r>
      <w:r w:rsidRPr="00642539">
        <w:rPr>
          <w:rFonts w:asciiTheme="majorHAnsi" w:eastAsia="Times New Roman" w:hAnsiTheme="majorHAnsi" w:cstheme="majorHAnsi"/>
          <w:color w:val="000000" w:themeColor="text1"/>
          <w:sz w:val="22"/>
          <w:lang w:eastAsia="en-GB"/>
        </w:rPr>
        <w:t xml:space="preserve">Positive change was recorded for all seven outcomes. </w:t>
      </w:r>
    </w:p>
    <w:p w14:paraId="6BB6F6F2" w14:textId="1E8B5092" w:rsidR="00FA2126"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The highest change in mean rating was for having 'a sense of being part of a national community of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s' which had the lowest starting point and appeared to be a new experience for the majority of respondents.</w:t>
      </w:r>
      <w:r w:rsidR="00BB270A">
        <w:rPr>
          <w:rFonts w:asciiTheme="majorHAnsi" w:eastAsia="Times New Roman" w:hAnsiTheme="majorHAnsi" w:cstheme="majorHAnsi"/>
          <w:color w:val="000000" w:themeColor="text1"/>
          <w:sz w:val="22"/>
          <w:lang w:eastAsia="en-GB"/>
        </w:rPr>
        <w:t xml:space="preserve"> The lowest change in mean rating was for ‘the practices of effective communications and advocacy.’ </w:t>
      </w:r>
      <w:r w:rsidR="0087428E" w:rsidRPr="005017F0">
        <w:rPr>
          <w:rFonts w:asciiTheme="majorHAnsi" w:eastAsia="Times New Roman" w:hAnsiTheme="majorHAnsi" w:cstheme="majorHAnsi"/>
          <w:color w:val="000000" w:themeColor="text1"/>
          <w:sz w:val="22"/>
          <w:lang w:eastAsia="en-GB"/>
        </w:rPr>
        <w:t xml:space="preserve">The mean for these ratings appear in Table </w:t>
      </w:r>
      <w:r w:rsidR="008422DD">
        <w:rPr>
          <w:rFonts w:asciiTheme="majorHAnsi" w:eastAsia="Times New Roman" w:hAnsiTheme="majorHAnsi" w:cstheme="majorHAnsi"/>
          <w:color w:val="000000" w:themeColor="text1"/>
          <w:sz w:val="22"/>
          <w:lang w:eastAsia="en-GB"/>
        </w:rPr>
        <w:t>6,</w:t>
      </w:r>
      <w:r w:rsidR="00BB270A">
        <w:rPr>
          <w:rFonts w:asciiTheme="majorHAnsi" w:eastAsia="Times New Roman" w:hAnsiTheme="majorHAnsi" w:cstheme="majorHAnsi"/>
          <w:color w:val="000000" w:themeColor="text1"/>
          <w:sz w:val="22"/>
          <w:lang w:eastAsia="en-GB"/>
        </w:rPr>
        <w:t xml:space="preserve"> Appendix 2</w:t>
      </w:r>
      <w:r w:rsidR="0087428E" w:rsidRPr="005017F0">
        <w:rPr>
          <w:rFonts w:asciiTheme="majorHAnsi" w:eastAsia="Times New Roman" w:hAnsiTheme="majorHAnsi" w:cstheme="majorHAnsi"/>
          <w:color w:val="000000" w:themeColor="text1"/>
          <w:sz w:val="22"/>
          <w:lang w:eastAsia="en-GB"/>
        </w:rPr>
        <w:t>.</w:t>
      </w:r>
    </w:p>
    <w:p w14:paraId="5B5D5C31" w14:textId="27A69CBE" w:rsidR="00512F4F" w:rsidRPr="002515DC" w:rsidRDefault="00512F4F"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Mean figures do not show the range of responses, and it is therefore instructive to look at the change in the proportion of respondents rating themselves at high or very high for the outcomes. </w:t>
      </w:r>
      <w:r>
        <w:rPr>
          <w:rFonts w:asciiTheme="majorHAnsi" w:eastAsia="Times New Roman" w:hAnsiTheme="majorHAnsi" w:cstheme="majorHAnsi"/>
          <w:color w:val="000000" w:themeColor="text1"/>
          <w:sz w:val="22"/>
          <w:lang w:eastAsia="en-GB"/>
        </w:rPr>
        <w:t>See Table 7 below.</w:t>
      </w:r>
    </w:p>
    <w:p w14:paraId="2ABDF44E" w14:textId="16849CC9" w:rsidR="000F091F" w:rsidRDefault="000F091F"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hAnsiTheme="majorHAnsi" w:cstheme="majorHAnsi"/>
          <w:noProof/>
          <w:color w:val="000000" w:themeColor="text1"/>
          <w:sz w:val="22"/>
          <w:lang w:eastAsia="en-GB"/>
        </w:rPr>
        <w:lastRenderedPageBreak/>
        <w:drawing>
          <wp:inline distT="0" distB="0" distL="0" distR="0" wp14:anchorId="44CD64D2" wp14:editId="182D3CCE">
            <wp:extent cx="6215380" cy="3014980"/>
            <wp:effectExtent l="0" t="0" r="1397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07175">
        <w:rPr>
          <w:rFonts w:asciiTheme="majorHAnsi" w:eastAsia="Times New Roman" w:hAnsiTheme="majorHAnsi" w:cstheme="majorHAnsi"/>
          <w:color w:val="000000" w:themeColor="text1"/>
          <w:sz w:val="22"/>
          <w:lang w:eastAsia="en-GB"/>
        </w:rPr>
        <w:t xml:space="preserve"> </w:t>
      </w:r>
    </w:p>
    <w:p w14:paraId="249014F5" w14:textId="77777777" w:rsidR="00090256" w:rsidRDefault="00090256" w:rsidP="00395094">
      <w:pPr>
        <w:spacing w:line="276" w:lineRule="auto"/>
        <w:rPr>
          <w:rFonts w:asciiTheme="majorHAnsi" w:hAnsiTheme="majorHAnsi" w:cstheme="majorHAnsi"/>
          <w:color w:val="000000" w:themeColor="text1"/>
          <w:sz w:val="22"/>
        </w:rPr>
      </w:pPr>
    </w:p>
    <w:p w14:paraId="5E103890" w14:textId="14953030" w:rsidR="00245DA7" w:rsidRPr="000F091F"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hAnsiTheme="majorHAnsi" w:cstheme="majorHAnsi"/>
          <w:color w:val="000000" w:themeColor="text1"/>
          <w:sz w:val="22"/>
        </w:rPr>
        <w:t xml:space="preserve">Outcomes linked to fundraising/income generation and evaluation/theory of change recorded comparatively low levels of change </w:t>
      </w:r>
      <w:r w:rsidR="00245DA7">
        <w:rPr>
          <w:rFonts w:asciiTheme="majorHAnsi" w:hAnsiTheme="majorHAnsi" w:cstheme="majorHAnsi"/>
          <w:color w:val="000000" w:themeColor="text1"/>
          <w:sz w:val="22"/>
        </w:rPr>
        <w:t>and</w:t>
      </w:r>
      <w:r w:rsidRPr="005017F0">
        <w:rPr>
          <w:rFonts w:asciiTheme="majorHAnsi" w:hAnsiTheme="majorHAnsi" w:cstheme="majorHAnsi"/>
          <w:color w:val="000000" w:themeColor="text1"/>
          <w:sz w:val="22"/>
        </w:rPr>
        <w:t xml:space="preserve"> only 40-50% of respondents rated their </w:t>
      </w:r>
      <w:r w:rsidR="00BA3DB2" w:rsidRPr="005017F0">
        <w:rPr>
          <w:rFonts w:asciiTheme="majorHAnsi" w:hAnsiTheme="majorHAnsi" w:cstheme="majorHAnsi"/>
          <w:color w:val="000000" w:themeColor="text1"/>
          <w:sz w:val="22"/>
        </w:rPr>
        <w:t xml:space="preserve">skills, confidence, and </w:t>
      </w:r>
      <w:r w:rsidRPr="005017F0">
        <w:rPr>
          <w:rFonts w:asciiTheme="majorHAnsi" w:hAnsiTheme="majorHAnsi" w:cstheme="majorHAnsi"/>
          <w:color w:val="000000" w:themeColor="text1"/>
          <w:sz w:val="22"/>
        </w:rPr>
        <w:t>knowledge as high or very high in these areas</w:t>
      </w:r>
      <w:r w:rsidR="00245DA7">
        <w:rPr>
          <w:rFonts w:asciiTheme="majorHAnsi" w:hAnsiTheme="majorHAnsi" w:cstheme="majorHAnsi"/>
          <w:color w:val="000000" w:themeColor="text1"/>
          <w:sz w:val="22"/>
        </w:rPr>
        <w:t xml:space="preserve"> in the final survey. </w:t>
      </w:r>
      <w:r w:rsidR="00245DA7" w:rsidRPr="0078649F">
        <w:rPr>
          <w:rFonts w:asciiTheme="majorHAnsi" w:hAnsiTheme="majorHAnsi" w:cstheme="majorHAnsi"/>
          <w:color w:val="000000" w:themeColor="text1"/>
          <w:sz w:val="22"/>
        </w:rPr>
        <w:t xml:space="preserve">The area of </w:t>
      </w:r>
      <w:r w:rsidR="00090256" w:rsidRPr="0078649F">
        <w:rPr>
          <w:rFonts w:asciiTheme="majorHAnsi" w:hAnsiTheme="majorHAnsi" w:cstheme="majorHAnsi"/>
          <w:color w:val="000000" w:themeColor="text1"/>
          <w:sz w:val="22"/>
        </w:rPr>
        <w:t xml:space="preserve">second greatest </w:t>
      </w:r>
      <w:r w:rsidR="00245DA7" w:rsidRPr="0078649F">
        <w:rPr>
          <w:rFonts w:asciiTheme="majorHAnsi" w:hAnsiTheme="majorHAnsi" w:cstheme="majorHAnsi"/>
          <w:color w:val="000000" w:themeColor="text1"/>
          <w:sz w:val="22"/>
        </w:rPr>
        <w:t>change was ‘awareness of different governance and leadership structures and ‘best fit’ which went from 18% to 60% rating their skills confidence and knowledge as high or very high, suggesting that this was a key area of value gained from the programme and most likely achieved through hearing about other LCEPs.</w:t>
      </w:r>
      <w:r w:rsidR="00245DA7">
        <w:rPr>
          <w:rFonts w:asciiTheme="majorHAnsi" w:hAnsiTheme="majorHAnsi" w:cstheme="majorHAnsi"/>
          <w:color w:val="000000" w:themeColor="text1"/>
          <w:sz w:val="22"/>
        </w:rPr>
        <w:t xml:space="preserve"> </w:t>
      </w:r>
    </w:p>
    <w:p w14:paraId="41FA6612" w14:textId="3025F0B0" w:rsidR="00FA2126" w:rsidRPr="00717B41" w:rsidRDefault="00AC7E85" w:rsidP="00717B41">
      <w:pPr>
        <w:pStyle w:val="Heading2"/>
        <w:rPr>
          <w:rFonts w:asciiTheme="majorHAnsi" w:hAnsiTheme="majorHAnsi" w:cstheme="majorHAnsi"/>
          <w:b w:val="0"/>
        </w:rPr>
      </w:pPr>
      <w:r w:rsidRPr="00717B41">
        <w:rPr>
          <w:rFonts w:asciiTheme="majorHAnsi" w:hAnsiTheme="majorHAnsi" w:cstheme="majorHAnsi"/>
          <w:b w:val="0"/>
        </w:rPr>
        <w:t>7.2</w:t>
      </w:r>
      <w:r w:rsidRPr="00717B41">
        <w:rPr>
          <w:rFonts w:asciiTheme="majorHAnsi" w:hAnsiTheme="majorHAnsi" w:cstheme="majorHAnsi"/>
          <w:b w:val="0"/>
        </w:rPr>
        <w:tab/>
      </w:r>
      <w:r w:rsidR="00FA2126" w:rsidRPr="00717B41">
        <w:rPr>
          <w:rFonts w:asciiTheme="majorHAnsi" w:hAnsiTheme="majorHAnsi" w:cstheme="majorHAnsi"/>
          <w:b w:val="0"/>
        </w:rPr>
        <w:t xml:space="preserve">Key </w:t>
      </w:r>
      <w:r w:rsidR="00BA3DB2" w:rsidRPr="00717B41">
        <w:rPr>
          <w:rFonts w:asciiTheme="majorHAnsi" w:hAnsiTheme="majorHAnsi" w:cstheme="majorHAnsi"/>
          <w:b w:val="0"/>
        </w:rPr>
        <w:t xml:space="preserve">areas of </w:t>
      </w:r>
      <w:r w:rsidR="00FA2126" w:rsidRPr="00717B41">
        <w:rPr>
          <w:rFonts w:asciiTheme="majorHAnsi" w:hAnsiTheme="majorHAnsi" w:cstheme="majorHAnsi"/>
          <w:b w:val="0"/>
        </w:rPr>
        <w:t xml:space="preserve">learning </w:t>
      </w:r>
    </w:p>
    <w:p w14:paraId="3E2A973B" w14:textId="77777777" w:rsidR="00FA2126" w:rsidRPr="005017F0" w:rsidRDefault="00FA2126" w:rsidP="00395094">
      <w:pPr>
        <w:spacing w:line="276" w:lineRule="auto"/>
        <w:rPr>
          <w:rFonts w:asciiTheme="majorHAnsi" w:hAnsiTheme="majorHAnsi" w:cstheme="majorHAnsi"/>
          <w:color w:val="000000" w:themeColor="text1"/>
          <w:sz w:val="22"/>
        </w:rPr>
      </w:pPr>
    </w:p>
    <w:p w14:paraId="151300A1" w14:textId="003EA67E" w:rsidR="00FA2126" w:rsidRPr="005017F0" w:rsidRDefault="00B900C0" w:rsidP="00395094">
      <w:pPr>
        <w:spacing w:line="276" w:lineRule="auto"/>
        <w:rPr>
          <w:rFonts w:asciiTheme="majorHAnsi" w:hAnsiTheme="majorHAnsi" w:cstheme="majorHAnsi"/>
          <w:color w:val="000000" w:themeColor="text1"/>
          <w:sz w:val="22"/>
        </w:rPr>
      </w:pPr>
      <w:r>
        <w:rPr>
          <w:rFonts w:asciiTheme="majorHAnsi" w:hAnsiTheme="majorHAnsi" w:cstheme="majorHAnsi"/>
          <w:color w:val="000000" w:themeColor="text1"/>
          <w:sz w:val="22"/>
        </w:rPr>
        <w:t>Participants were asked to describe their key areas of learning. The most cited area of key learning</w:t>
      </w:r>
      <w:r w:rsidR="00FA2126" w:rsidRPr="005017F0">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 xml:space="preserve">with the </w:t>
      </w:r>
      <w:r w:rsidR="00FA2126" w:rsidRPr="005017F0">
        <w:rPr>
          <w:rFonts w:asciiTheme="majorHAnsi" w:hAnsiTheme="majorHAnsi" w:cstheme="majorHAnsi"/>
          <w:color w:val="000000" w:themeColor="text1"/>
          <w:sz w:val="22"/>
        </w:rPr>
        <w:t xml:space="preserve">greatest number of respondents linked to learning from and about other </w:t>
      </w:r>
      <w:r w:rsidR="002706A5" w:rsidRPr="005017F0">
        <w:rPr>
          <w:rFonts w:asciiTheme="majorHAnsi" w:hAnsiTheme="majorHAnsi" w:cstheme="majorHAnsi"/>
          <w:color w:val="000000" w:themeColor="text1"/>
          <w:sz w:val="22"/>
        </w:rPr>
        <w:t>LCEP</w:t>
      </w:r>
      <w:r w:rsidR="00FA2126" w:rsidRPr="005017F0">
        <w:rPr>
          <w:rFonts w:asciiTheme="majorHAnsi" w:hAnsiTheme="majorHAnsi" w:cstheme="majorHAnsi"/>
          <w:color w:val="000000" w:themeColor="text1"/>
          <w:sz w:val="22"/>
        </w:rPr>
        <w:t xml:space="preserve">s. The following quotes illustrate how this was valued by newly established </w:t>
      </w:r>
      <w:r w:rsidR="002706A5" w:rsidRPr="005017F0">
        <w:rPr>
          <w:rFonts w:asciiTheme="majorHAnsi" w:hAnsiTheme="majorHAnsi" w:cstheme="majorHAnsi"/>
          <w:color w:val="000000" w:themeColor="text1"/>
          <w:sz w:val="22"/>
        </w:rPr>
        <w:t>LCEP</w:t>
      </w:r>
      <w:r w:rsidR="00FA2126" w:rsidRPr="005017F0">
        <w:rPr>
          <w:rFonts w:asciiTheme="majorHAnsi" w:hAnsiTheme="majorHAnsi" w:cstheme="majorHAnsi"/>
          <w:color w:val="000000" w:themeColor="text1"/>
          <w:sz w:val="22"/>
        </w:rPr>
        <w:t xml:space="preserve">s and recently appointed coordinators as well as more established </w:t>
      </w:r>
      <w:r w:rsidR="002706A5" w:rsidRPr="005017F0">
        <w:rPr>
          <w:rFonts w:asciiTheme="majorHAnsi" w:hAnsiTheme="majorHAnsi" w:cstheme="majorHAnsi"/>
          <w:color w:val="000000" w:themeColor="text1"/>
          <w:sz w:val="22"/>
        </w:rPr>
        <w:t>LCEP</w:t>
      </w:r>
      <w:r w:rsidR="00FA2126" w:rsidRPr="005017F0">
        <w:rPr>
          <w:rFonts w:asciiTheme="majorHAnsi" w:hAnsiTheme="majorHAnsi" w:cstheme="majorHAnsi"/>
          <w:color w:val="000000" w:themeColor="text1"/>
          <w:sz w:val="22"/>
        </w:rPr>
        <w:t>s and personnel:</w:t>
      </w:r>
    </w:p>
    <w:p w14:paraId="03762066" w14:textId="28C92346" w:rsidR="00FA2126" w:rsidRPr="00717B41" w:rsidRDefault="00426EFD" w:rsidP="00717B41">
      <w:pPr>
        <w:spacing w:line="276" w:lineRule="auto"/>
        <w:ind w:left="720"/>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 xml:space="preserve">The various topic discussions helped me understand how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xml:space="preserve">s worked. As I was a new employee I had no previous understanding of what a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xml:space="preserve"> was or how it functioned.</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r w:rsidR="00FA2126" w:rsidRPr="005017F0">
        <w:rPr>
          <w:rFonts w:asciiTheme="majorHAnsi" w:eastAsia="Times New Roman" w:hAnsiTheme="majorHAnsi" w:cstheme="majorHAnsi"/>
          <w:color w:val="000000" w:themeColor="text1"/>
          <w:sz w:val="22"/>
          <w:lang w:eastAsia="en-GB"/>
        </w:rPr>
        <w:t xml:space="preserve"> </w:t>
      </w:r>
    </w:p>
    <w:p w14:paraId="68D961AA" w14:textId="7E85EC03" w:rsidR="00FA2126" w:rsidRPr="005017F0"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 xml:space="preserve">Listening to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s ‘ahead’ of us is inspiring and gives us a sense of what is possible.</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57754633" w14:textId="1420BFE9" w:rsidR="00FA2126" w:rsidRPr="00717B41"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 xml:space="preserve">A real awareness has developed about the range of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xml:space="preserve">s, their different set-ups, different leads, objectives, ways of working. It has also helped me to view our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xml:space="preserve"> with fresh eyes, taking into account important issues such as youth voice, diversity/representation, governance, capacity.  As a result we are now reviewing our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bringing in an external facilitator to do this, using theory/story of change.</w:t>
      </w:r>
      <w:r w:rsidRPr="005017F0">
        <w:rPr>
          <w:rFonts w:asciiTheme="majorHAnsi" w:eastAsia="Times New Roman" w:hAnsiTheme="majorHAnsi" w:cstheme="majorHAnsi"/>
          <w:i/>
          <w:color w:val="000000" w:themeColor="text1"/>
          <w:sz w:val="22"/>
          <w:lang w:eastAsia="en-GB"/>
        </w:rPr>
        <w:t>”</w:t>
      </w:r>
      <w:r w:rsidR="00717B41">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78B484C7" w14:textId="020CD77E"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lastRenderedPageBreak/>
        <w:t xml:space="preserve">The final quote highlights how learning about other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enabled respondents to bring 'fresh eyes' to their own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It also mentions Theory of Change which was also cited by several respondents</w:t>
      </w:r>
      <w:r w:rsidR="00B900C0">
        <w:rPr>
          <w:rFonts w:asciiTheme="majorHAnsi" w:eastAsia="Times New Roman" w:hAnsiTheme="majorHAnsi" w:cstheme="majorHAnsi"/>
          <w:color w:val="000000" w:themeColor="text1"/>
          <w:sz w:val="22"/>
          <w:lang w:eastAsia="en-GB"/>
        </w:rPr>
        <w:t xml:space="preserve"> as a key area of learning, which is interesting given that this was one of the areas in Table </w:t>
      </w:r>
      <w:r w:rsidR="008422DD">
        <w:rPr>
          <w:rFonts w:asciiTheme="majorHAnsi" w:eastAsia="Times New Roman" w:hAnsiTheme="majorHAnsi" w:cstheme="majorHAnsi"/>
          <w:color w:val="000000" w:themeColor="text1"/>
          <w:sz w:val="22"/>
          <w:lang w:eastAsia="en-GB"/>
        </w:rPr>
        <w:t>7</w:t>
      </w:r>
      <w:r w:rsidR="00B900C0">
        <w:rPr>
          <w:rFonts w:asciiTheme="majorHAnsi" w:eastAsia="Times New Roman" w:hAnsiTheme="majorHAnsi" w:cstheme="majorHAnsi"/>
          <w:color w:val="000000" w:themeColor="text1"/>
          <w:sz w:val="22"/>
          <w:lang w:eastAsia="en-GB"/>
        </w:rPr>
        <w:t xml:space="preserve"> above with the lowest rating of skills, knowledge and understanding. </w:t>
      </w:r>
      <w:r w:rsidR="00B900C0" w:rsidRPr="005017F0">
        <w:rPr>
          <w:rFonts w:asciiTheme="majorHAnsi" w:eastAsia="Times New Roman" w:hAnsiTheme="majorHAnsi" w:cstheme="majorHAnsi"/>
          <w:color w:val="000000" w:themeColor="text1"/>
          <w:sz w:val="22"/>
          <w:lang w:eastAsia="en-GB"/>
        </w:rPr>
        <w:t xml:space="preserve"> </w:t>
      </w:r>
    </w:p>
    <w:p w14:paraId="5D3A7A2C" w14:textId="56D15997"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A</w:t>
      </w:r>
      <w:r w:rsidR="00B900C0">
        <w:rPr>
          <w:rFonts w:asciiTheme="majorHAnsi" w:eastAsia="Times New Roman" w:hAnsiTheme="majorHAnsi" w:cstheme="majorHAnsi"/>
          <w:color w:val="000000" w:themeColor="text1"/>
          <w:sz w:val="22"/>
          <w:lang w:eastAsia="en-GB"/>
        </w:rPr>
        <w:t>nother</w:t>
      </w:r>
      <w:r w:rsidRPr="005017F0">
        <w:rPr>
          <w:rFonts w:asciiTheme="majorHAnsi" w:eastAsia="Times New Roman" w:hAnsiTheme="majorHAnsi" w:cstheme="majorHAnsi"/>
          <w:color w:val="000000" w:themeColor="text1"/>
          <w:sz w:val="22"/>
          <w:lang w:eastAsia="en-GB"/>
        </w:rPr>
        <w:t xml:space="preserve"> strand to this peer learning was around the recognition of shared challenges, possible solutions and mutual support. For example, one respondent wrote:</w:t>
      </w:r>
    </w:p>
    <w:p w14:paraId="276DE1DF" w14:textId="1B2CCCC3" w:rsidR="00FA2126" w:rsidRPr="005017F0" w:rsidRDefault="00426EFD" w:rsidP="00395094">
      <w:pPr>
        <w:spacing w:line="276" w:lineRule="auto"/>
        <w:ind w:left="720"/>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 xml:space="preserve">That we are not alone in the challenges faced and that other organisations are there to really help you develop while you can help advise other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S based on your experience.</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150D8CC7" w14:textId="025A7834" w:rsidR="00B900C0" w:rsidRPr="005017F0" w:rsidRDefault="00B900C0" w:rsidP="00395094">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 xml:space="preserve">Table </w:t>
      </w:r>
      <w:r w:rsidR="008422DD">
        <w:rPr>
          <w:rFonts w:asciiTheme="majorHAnsi" w:eastAsia="Times New Roman" w:hAnsiTheme="majorHAnsi" w:cstheme="majorHAnsi"/>
          <w:color w:val="000000" w:themeColor="text1"/>
          <w:sz w:val="22"/>
          <w:lang w:eastAsia="en-GB"/>
        </w:rPr>
        <w:t>8</w:t>
      </w:r>
      <w:r>
        <w:rPr>
          <w:rFonts w:asciiTheme="majorHAnsi" w:eastAsia="Times New Roman" w:hAnsiTheme="majorHAnsi" w:cstheme="majorHAnsi"/>
          <w:color w:val="000000" w:themeColor="text1"/>
          <w:sz w:val="22"/>
          <w:lang w:eastAsia="en-GB"/>
        </w:rPr>
        <w:t xml:space="preserve"> below shows the areas of key learning that were commonly mentioned and the no. of mentions as percentages. </w:t>
      </w:r>
    </w:p>
    <w:tbl>
      <w:tblPr>
        <w:tblStyle w:val="MediumShading1-Accent1"/>
        <w:tblW w:w="5000" w:type="pct"/>
        <w:tblLook w:val="04A0" w:firstRow="1" w:lastRow="0" w:firstColumn="1" w:lastColumn="0" w:noHBand="0" w:noVBand="1"/>
      </w:tblPr>
      <w:tblGrid>
        <w:gridCol w:w="7838"/>
        <w:gridCol w:w="1502"/>
      </w:tblGrid>
      <w:tr w:rsidR="00FA2126" w:rsidRPr="005017F0" w14:paraId="088C6DEE" w14:textId="77777777" w:rsidTr="00A17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4A4EF2B3" w14:textId="1370FA43" w:rsidR="00FA2126" w:rsidRPr="002D2315" w:rsidRDefault="00FA2126" w:rsidP="00395094">
            <w:pPr>
              <w:spacing w:line="276" w:lineRule="auto"/>
              <w:rPr>
                <w:rFonts w:asciiTheme="majorHAnsi" w:hAnsiTheme="majorHAnsi" w:cstheme="majorHAnsi"/>
                <w:color w:val="000000" w:themeColor="text1"/>
              </w:rPr>
            </w:pPr>
            <w:r w:rsidRPr="002D2315">
              <w:rPr>
                <w:rFonts w:asciiTheme="majorHAnsi" w:hAnsiTheme="majorHAnsi" w:cstheme="majorHAnsi"/>
                <w:color w:val="000000" w:themeColor="text1"/>
              </w:rPr>
              <w:t xml:space="preserve">Table </w:t>
            </w:r>
            <w:r w:rsidR="008422DD" w:rsidRPr="002D2315">
              <w:rPr>
                <w:rFonts w:asciiTheme="majorHAnsi" w:hAnsiTheme="majorHAnsi" w:cstheme="majorHAnsi"/>
                <w:color w:val="000000" w:themeColor="text1"/>
              </w:rPr>
              <w:t>8</w:t>
            </w:r>
            <w:r w:rsidRPr="002D2315">
              <w:rPr>
                <w:rFonts w:asciiTheme="majorHAnsi" w:hAnsiTheme="majorHAnsi" w:cstheme="majorHAnsi"/>
                <w:color w:val="000000" w:themeColor="text1"/>
              </w:rPr>
              <w:t>: What is your key learning from the programme so far? (n=90)</w:t>
            </w:r>
          </w:p>
        </w:tc>
        <w:tc>
          <w:tcPr>
            <w:tcW w:w="804" w:type="pct"/>
            <w:tcBorders>
              <w:left w:val="single" w:sz="4" w:space="0" w:color="0070C0"/>
            </w:tcBorders>
          </w:tcPr>
          <w:p w14:paraId="51C18808" w14:textId="495D9168" w:rsidR="00FA2126" w:rsidRPr="002D2315" w:rsidRDefault="00FA2126" w:rsidP="00395094">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D2315">
              <w:rPr>
                <w:rFonts w:asciiTheme="majorHAnsi" w:hAnsiTheme="majorHAnsi" w:cstheme="majorHAnsi"/>
                <w:color w:val="000000" w:themeColor="text1"/>
              </w:rPr>
              <w:t>No. mentions</w:t>
            </w:r>
            <w:r w:rsidR="00B900C0" w:rsidRPr="002D2315">
              <w:rPr>
                <w:rFonts w:asciiTheme="majorHAnsi" w:hAnsiTheme="majorHAnsi" w:cstheme="majorHAnsi"/>
                <w:color w:val="000000" w:themeColor="text1"/>
              </w:rPr>
              <w:t xml:space="preserve"> (%)</w:t>
            </w:r>
          </w:p>
        </w:tc>
      </w:tr>
      <w:tr w:rsidR="00FA2126" w:rsidRPr="005017F0" w14:paraId="3D6D38E1"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0E6200D5" w14:textId="50856D31"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 xml:space="preserve">Sharing learning about different models of </w:t>
            </w:r>
            <w:r w:rsidR="002706A5" w:rsidRPr="005017F0">
              <w:rPr>
                <w:rFonts w:asciiTheme="majorHAnsi" w:hAnsiTheme="majorHAnsi" w:cstheme="majorHAnsi"/>
                <w:b w:val="0"/>
                <w:color w:val="000000" w:themeColor="text1"/>
              </w:rPr>
              <w:t>LCEP</w:t>
            </w:r>
            <w:r w:rsidRPr="005017F0">
              <w:rPr>
                <w:rFonts w:asciiTheme="majorHAnsi" w:hAnsiTheme="majorHAnsi" w:cstheme="majorHAnsi"/>
                <w:b w:val="0"/>
                <w:color w:val="000000" w:themeColor="text1"/>
              </w:rPr>
              <w:t>s - governance, coordination, funding etc/recognising the range/sharing outside the region</w:t>
            </w:r>
          </w:p>
        </w:tc>
        <w:tc>
          <w:tcPr>
            <w:tcW w:w="804" w:type="pct"/>
            <w:tcBorders>
              <w:left w:val="single" w:sz="4" w:space="0" w:color="0070C0"/>
            </w:tcBorders>
          </w:tcPr>
          <w:p w14:paraId="60C695C9" w14:textId="0C36BCC6" w:rsidR="00FA2126" w:rsidRPr="005017F0" w:rsidRDefault="00B900C0"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49%</w:t>
            </w:r>
          </w:p>
        </w:tc>
      </w:tr>
      <w:tr w:rsidR="00FA2126" w:rsidRPr="005017F0" w14:paraId="3B4050D8"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222BE90E"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Strength in a shared vision in this committed national group/we are not alone</w:t>
            </w:r>
          </w:p>
        </w:tc>
        <w:tc>
          <w:tcPr>
            <w:tcW w:w="804" w:type="pct"/>
            <w:tcBorders>
              <w:left w:val="single" w:sz="4" w:space="0" w:color="0070C0"/>
            </w:tcBorders>
          </w:tcPr>
          <w:p w14:paraId="09988559" w14:textId="108EDE19" w:rsidR="00FA2126" w:rsidRPr="005017F0" w:rsidRDefault="00B900C0"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19%</w:t>
            </w:r>
          </w:p>
        </w:tc>
      </w:tr>
      <w:tr w:rsidR="00FA2126" w:rsidRPr="005017F0" w14:paraId="1B580EAE"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2D6A3A13"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The value of Theory of Change and evaluation and how to develop/clarifying vision</w:t>
            </w:r>
          </w:p>
        </w:tc>
        <w:tc>
          <w:tcPr>
            <w:tcW w:w="804" w:type="pct"/>
            <w:tcBorders>
              <w:left w:val="single" w:sz="4" w:space="0" w:color="0070C0"/>
            </w:tcBorders>
          </w:tcPr>
          <w:p w14:paraId="5F42A8F1" w14:textId="6E461593" w:rsidR="00FA2126" w:rsidRPr="005017F0" w:rsidRDefault="00B900C0"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13%</w:t>
            </w:r>
          </w:p>
        </w:tc>
      </w:tr>
      <w:tr w:rsidR="00FA2126" w:rsidRPr="005017F0" w14:paraId="6EA741EA"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1C37D69F" w14:textId="29BAC206"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 xml:space="preserve">Fresh eyes to reflect on own </w:t>
            </w:r>
            <w:r w:rsidR="002706A5" w:rsidRPr="005017F0">
              <w:rPr>
                <w:rFonts w:asciiTheme="majorHAnsi" w:hAnsiTheme="majorHAnsi" w:cstheme="majorHAnsi"/>
                <w:b w:val="0"/>
                <w:color w:val="000000" w:themeColor="text1"/>
              </w:rPr>
              <w:t>LCEP</w:t>
            </w:r>
            <w:r w:rsidRPr="005017F0">
              <w:rPr>
                <w:rFonts w:asciiTheme="majorHAnsi" w:hAnsiTheme="majorHAnsi" w:cstheme="majorHAnsi"/>
                <w:b w:val="0"/>
                <w:color w:val="000000" w:themeColor="text1"/>
              </w:rPr>
              <w:t xml:space="preserve"> journey/affirmation of strengths</w:t>
            </w:r>
          </w:p>
        </w:tc>
        <w:tc>
          <w:tcPr>
            <w:tcW w:w="804" w:type="pct"/>
            <w:tcBorders>
              <w:left w:val="single" w:sz="4" w:space="0" w:color="0070C0"/>
            </w:tcBorders>
          </w:tcPr>
          <w:p w14:paraId="25314816" w14:textId="67D1AF87" w:rsidR="00FA2126" w:rsidRPr="005017F0" w:rsidRDefault="00FA2126"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1</w:t>
            </w:r>
            <w:r w:rsidR="00B900C0">
              <w:rPr>
                <w:rFonts w:asciiTheme="majorHAnsi" w:hAnsiTheme="majorHAnsi" w:cstheme="majorHAnsi"/>
                <w:color w:val="000000" w:themeColor="text1"/>
              </w:rPr>
              <w:t>3%</w:t>
            </w:r>
          </w:p>
        </w:tc>
      </w:tr>
      <w:tr w:rsidR="00FA2126" w:rsidRPr="005017F0" w14:paraId="4A6C3864"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2198AA9E"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Sharing approaches to common challenges e.g. funding, governance etc</w:t>
            </w:r>
          </w:p>
        </w:tc>
        <w:tc>
          <w:tcPr>
            <w:tcW w:w="804" w:type="pct"/>
            <w:tcBorders>
              <w:left w:val="single" w:sz="4" w:space="0" w:color="0070C0"/>
            </w:tcBorders>
          </w:tcPr>
          <w:p w14:paraId="78D62592" w14:textId="69B6F896" w:rsidR="00FA2126" w:rsidRPr="005017F0" w:rsidRDefault="00B900C0"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11%</w:t>
            </w:r>
          </w:p>
        </w:tc>
      </w:tr>
      <w:tr w:rsidR="00FA2126" w:rsidRPr="005017F0" w14:paraId="065A04A4"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34BC32F7" w14:textId="7CB2361E" w:rsidR="00FA2126" w:rsidRPr="005017F0" w:rsidRDefault="002706A5"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LCEP</w:t>
            </w:r>
            <w:r w:rsidR="00FA2126" w:rsidRPr="005017F0">
              <w:rPr>
                <w:rFonts w:asciiTheme="majorHAnsi" w:hAnsiTheme="majorHAnsi" w:cstheme="majorHAnsi"/>
                <w:b w:val="0"/>
                <w:color w:val="000000" w:themeColor="text1"/>
              </w:rPr>
              <w:t>s are unique and designed to meet local circumstances/focus on local priorities</w:t>
            </w:r>
          </w:p>
        </w:tc>
        <w:tc>
          <w:tcPr>
            <w:tcW w:w="804" w:type="pct"/>
            <w:tcBorders>
              <w:left w:val="single" w:sz="4" w:space="0" w:color="0070C0"/>
            </w:tcBorders>
          </w:tcPr>
          <w:p w14:paraId="32FBF104" w14:textId="31C5AA76" w:rsidR="00FA2126" w:rsidRPr="005017F0" w:rsidRDefault="00FA2126"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1</w:t>
            </w:r>
            <w:r w:rsidR="00B900C0">
              <w:rPr>
                <w:rFonts w:asciiTheme="majorHAnsi" w:hAnsiTheme="majorHAnsi" w:cstheme="majorHAnsi"/>
                <w:color w:val="000000" w:themeColor="text1"/>
              </w:rPr>
              <w:t>1%</w:t>
            </w:r>
          </w:p>
        </w:tc>
      </w:tr>
      <w:tr w:rsidR="00FA2126" w:rsidRPr="005017F0" w14:paraId="474500D3"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4670C76B"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Greater understanding of diversity and inclusion</w:t>
            </w:r>
          </w:p>
        </w:tc>
        <w:tc>
          <w:tcPr>
            <w:tcW w:w="804" w:type="pct"/>
            <w:tcBorders>
              <w:left w:val="single" w:sz="4" w:space="0" w:color="0070C0"/>
            </w:tcBorders>
          </w:tcPr>
          <w:p w14:paraId="6F9F246B" w14:textId="10AE5612" w:rsidR="00FA2126" w:rsidRPr="005017F0" w:rsidRDefault="00B900C0"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7%</w:t>
            </w:r>
          </w:p>
        </w:tc>
      </w:tr>
      <w:tr w:rsidR="00FA2126" w:rsidRPr="005017F0" w14:paraId="15115C50"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3D3D847B"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Importance of communications and advocacy and how to approach</w:t>
            </w:r>
          </w:p>
        </w:tc>
        <w:tc>
          <w:tcPr>
            <w:tcW w:w="804" w:type="pct"/>
            <w:tcBorders>
              <w:left w:val="single" w:sz="4" w:space="0" w:color="0070C0"/>
            </w:tcBorders>
          </w:tcPr>
          <w:p w14:paraId="7C1036C0" w14:textId="39A6CB72" w:rsidR="00FA2126" w:rsidRPr="005017F0" w:rsidRDefault="00B900C0"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7%</w:t>
            </w:r>
          </w:p>
        </w:tc>
      </w:tr>
      <w:tr w:rsidR="00FA2126" w:rsidRPr="005017F0" w14:paraId="45954493"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560F2694"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Value of and ways of championing youth voice/sharing power/co-creating</w:t>
            </w:r>
          </w:p>
        </w:tc>
        <w:tc>
          <w:tcPr>
            <w:tcW w:w="804" w:type="pct"/>
            <w:tcBorders>
              <w:left w:val="single" w:sz="4" w:space="0" w:color="0070C0"/>
            </w:tcBorders>
          </w:tcPr>
          <w:p w14:paraId="1E47DA7A" w14:textId="42383EF9" w:rsidR="00FA2126" w:rsidRPr="005017F0" w:rsidRDefault="00B900C0"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6%</w:t>
            </w:r>
          </w:p>
        </w:tc>
      </w:tr>
      <w:tr w:rsidR="00FA2126" w:rsidRPr="005017F0" w14:paraId="77A1BE39"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0A749578"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Understanding value of strategic leadership and leadership styles</w:t>
            </w:r>
          </w:p>
        </w:tc>
        <w:tc>
          <w:tcPr>
            <w:tcW w:w="804" w:type="pct"/>
            <w:tcBorders>
              <w:left w:val="single" w:sz="4" w:space="0" w:color="0070C0"/>
            </w:tcBorders>
          </w:tcPr>
          <w:p w14:paraId="3596DCCF" w14:textId="5E8F6BD0" w:rsidR="00FA2126" w:rsidRPr="005017F0" w:rsidRDefault="00B900C0"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6%</w:t>
            </w:r>
          </w:p>
        </w:tc>
      </w:tr>
      <w:tr w:rsidR="00FA2126" w:rsidRPr="005017F0" w14:paraId="303D4FFF"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130B866C"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Importance of true and transparent collaboration and partnership</w:t>
            </w:r>
          </w:p>
        </w:tc>
        <w:tc>
          <w:tcPr>
            <w:tcW w:w="804" w:type="pct"/>
            <w:tcBorders>
              <w:left w:val="single" w:sz="4" w:space="0" w:color="0070C0"/>
            </w:tcBorders>
          </w:tcPr>
          <w:p w14:paraId="3C309E7F" w14:textId="1DD08076" w:rsidR="00FA2126" w:rsidRPr="005017F0" w:rsidRDefault="00B900C0"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6%</w:t>
            </w:r>
          </w:p>
        </w:tc>
      </w:tr>
      <w:tr w:rsidR="00FA2126" w:rsidRPr="005017F0" w14:paraId="138E792F"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6" w:type="pct"/>
            <w:tcBorders>
              <w:right w:val="single" w:sz="4" w:space="0" w:color="0070C0"/>
            </w:tcBorders>
          </w:tcPr>
          <w:p w14:paraId="3B32A5A8" w14:textId="5BD32A36"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 xml:space="preserve">Differences in Bridge support for </w:t>
            </w:r>
            <w:r w:rsidR="002706A5" w:rsidRPr="005017F0">
              <w:rPr>
                <w:rFonts w:asciiTheme="majorHAnsi" w:hAnsiTheme="majorHAnsi" w:cstheme="majorHAnsi"/>
                <w:b w:val="0"/>
                <w:color w:val="000000" w:themeColor="text1"/>
              </w:rPr>
              <w:t>LCEP</w:t>
            </w:r>
            <w:r w:rsidRPr="005017F0">
              <w:rPr>
                <w:rFonts w:asciiTheme="majorHAnsi" w:hAnsiTheme="majorHAnsi" w:cstheme="majorHAnsi"/>
                <w:b w:val="0"/>
                <w:color w:val="000000" w:themeColor="text1"/>
              </w:rPr>
              <w:t>s</w:t>
            </w:r>
          </w:p>
        </w:tc>
        <w:tc>
          <w:tcPr>
            <w:tcW w:w="804" w:type="pct"/>
            <w:tcBorders>
              <w:left w:val="single" w:sz="4" w:space="0" w:color="0070C0"/>
            </w:tcBorders>
          </w:tcPr>
          <w:p w14:paraId="2109E477" w14:textId="393B453A" w:rsidR="00FA2126" w:rsidRPr="005017F0" w:rsidRDefault="00B900C0"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w:t>
            </w:r>
          </w:p>
        </w:tc>
      </w:tr>
    </w:tbl>
    <w:p w14:paraId="5BCBAC48" w14:textId="77777777" w:rsidR="00FA2126" w:rsidRPr="005017F0" w:rsidRDefault="00FA2126" w:rsidP="00395094">
      <w:pPr>
        <w:spacing w:line="276" w:lineRule="auto"/>
        <w:rPr>
          <w:rFonts w:asciiTheme="majorHAnsi" w:hAnsiTheme="majorHAnsi" w:cstheme="majorHAnsi"/>
          <w:color w:val="000000" w:themeColor="text1"/>
          <w:sz w:val="22"/>
        </w:rPr>
      </w:pPr>
    </w:p>
    <w:p w14:paraId="3AD88030" w14:textId="6A2CD2DE"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78649F">
        <w:rPr>
          <w:rFonts w:asciiTheme="majorHAnsi" w:eastAsia="Times New Roman" w:hAnsiTheme="majorHAnsi" w:cstheme="majorHAnsi"/>
          <w:color w:val="000000" w:themeColor="text1"/>
          <w:sz w:val="22"/>
          <w:lang w:eastAsia="en-GB"/>
        </w:rPr>
        <w:t xml:space="preserve">The second highest number of mentions related to </w:t>
      </w:r>
      <w:r w:rsidR="00B900C0" w:rsidRPr="0078649F">
        <w:rPr>
          <w:rFonts w:asciiTheme="majorHAnsi" w:eastAsia="Times New Roman" w:hAnsiTheme="majorHAnsi" w:cstheme="majorHAnsi"/>
          <w:color w:val="000000" w:themeColor="text1"/>
          <w:sz w:val="22"/>
          <w:lang w:eastAsia="en-GB"/>
        </w:rPr>
        <w:t xml:space="preserve">having a shared vision in a committed national group </w:t>
      </w:r>
      <w:r w:rsidRPr="0078649F">
        <w:rPr>
          <w:rFonts w:asciiTheme="majorHAnsi" w:eastAsia="Times New Roman" w:hAnsiTheme="majorHAnsi" w:cstheme="majorHAnsi"/>
          <w:color w:val="000000" w:themeColor="text1"/>
          <w:sz w:val="22"/>
          <w:lang w:eastAsia="en-GB"/>
        </w:rPr>
        <w:t>and the potential power of a collective voice. The quotes below are typical:</w:t>
      </w:r>
    </w:p>
    <w:p w14:paraId="740E0504" w14:textId="7974C834" w:rsidR="00FA2126" w:rsidRPr="005017F0"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That there is strength in our shared vision, that we are an incredibly committed group and that it feels like the beginning rather than the end!</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58E3609D" w14:textId="10316815" w:rsidR="00FA2126" w:rsidRPr="00717B41"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lastRenderedPageBreak/>
        <w:t>“</w:t>
      </w:r>
      <w:r w:rsidR="00FA2126" w:rsidRPr="005017F0">
        <w:rPr>
          <w:rFonts w:asciiTheme="majorHAnsi" w:eastAsia="Times New Roman" w:hAnsiTheme="majorHAnsi" w:cstheme="majorHAnsi"/>
          <w:i/>
          <w:color w:val="000000" w:themeColor="text1"/>
          <w:sz w:val="22"/>
          <w:lang w:eastAsia="en-GB"/>
        </w:rPr>
        <w:t>Understanding the nature of a national movement in building the power to change collective per</w:t>
      </w:r>
      <w:r w:rsidR="00B900C0">
        <w:rPr>
          <w:rFonts w:asciiTheme="majorHAnsi" w:eastAsia="Times New Roman" w:hAnsiTheme="majorHAnsi" w:cstheme="majorHAnsi"/>
          <w:i/>
          <w:color w:val="000000" w:themeColor="text1"/>
          <w:sz w:val="22"/>
          <w:lang w:eastAsia="en-GB"/>
        </w:rPr>
        <w:t>cep</w:t>
      </w:r>
      <w:r w:rsidR="00FA2126" w:rsidRPr="005017F0">
        <w:rPr>
          <w:rFonts w:asciiTheme="majorHAnsi" w:eastAsia="Times New Roman" w:hAnsiTheme="majorHAnsi" w:cstheme="majorHAnsi"/>
          <w:i/>
          <w:color w:val="000000" w:themeColor="text1"/>
          <w:sz w:val="22"/>
          <w:lang w:eastAsia="en-GB"/>
        </w:rPr>
        <w:t>tions, thinking, and, ultimately lead to policy reform.</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r w:rsidR="00FA2126" w:rsidRPr="005017F0">
        <w:rPr>
          <w:rFonts w:asciiTheme="majorHAnsi" w:eastAsia="Times New Roman" w:hAnsiTheme="majorHAnsi" w:cstheme="majorHAnsi"/>
          <w:color w:val="000000" w:themeColor="text1"/>
          <w:sz w:val="22"/>
          <w:lang w:eastAsia="en-GB"/>
        </w:rPr>
        <w:br/>
      </w:r>
    </w:p>
    <w:p w14:paraId="28A0C54E" w14:textId="38A8ADCB"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Other areas of learning related to specific inputs</w:t>
      </w:r>
      <w:r w:rsidR="00BA3DB2"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with the most frequently cited being the </w:t>
      </w:r>
      <w:r w:rsidR="00BA3DB2" w:rsidRPr="005017F0">
        <w:rPr>
          <w:rFonts w:asciiTheme="majorHAnsi" w:hAnsiTheme="majorHAnsi" w:cstheme="majorHAnsi"/>
          <w:color w:val="000000" w:themeColor="text1"/>
          <w:sz w:val="22"/>
        </w:rPr>
        <w:t xml:space="preserve">Theory </w:t>
      </w:r>
      <w:r w:rsidRPr="005017F0">
        <w:rPr>
          <w:rFonts w:asciiTheme="majorHAnsi" w:hAnsiTheme="majorHAnsi" w:cstheme="majorHAnsi"/>
          <w:color w:val="000000" w:themeColor="text1"/>
          <w:sz w:val="22"/>
        </w:rPr>
        <w:t>of Change and evaluation</w:t>
      </w:r>
      <w:r w:rsidR="00865685" w:rsidRPr="005017F0">
        <w:rPr>
          <w:rFonts w:asciiTheme="majorHAnsi" w:hAnsiTheme="majorHAnsi" w:cstheme="majorHAnsi"/>
          <w:color w:val="000000" w:themeColor="text1"/>
          <w:sz w:val="22"/>
        </w:rPr>
        <w:t xml:space="preserve">, followed by </w:t>
      </w:r>
      <w:r w:rsidR="00B900C0">
        <w:rPr>
          <w:rFonts w:asciiTheme="majorHAnsi" w:hAnsiTheme="majorHAnsi" w:cstheme="majorHAnsi"/>
          <w:color w:val="000000" w:themeColor="text1"/>
          <w:sz w:val="22"/>
        </w:rPr>
        <w:t>diversity and inclusion</w:t>
      </w:r>
      <w:r w:rsidR="00865685" w:rsidRPr="005017F0">
        <w:rPr>
          <w:rFonts w:asciiTheme="majorHAnsi" w:hAnsiTheme="majorHAnsi" w:cstheme="majorHAnsi"/>
          <w:color w:val="000000" w:themeColor="text1"/>
          <w:sz w:val="22"/>
        </w:rPr>
        <w:t xml:space="preserve">, </w:t>
      </w:r>
      <w:r w:rsidR="00B900C0">
        <w:rPr>
          <w:rFonts w:asciiTheme="majorHAnsi" w:hAnsiTheme="majorHAnsi" w:cstheme="majorHAnsi"/>
          <w:color w:val="000000" w:themeColor="text1"/>
          <w:sz w:val="22"/>
        </w:rPr>
        <w:t>youth voice</w:t>
      </w:r>
      <w:r w:rsidR="00865685" w:rsidRPr="005017F0">
        <w:rPr>
          <w:rFonts w:asciiTheme="majorHAnsi" w:hAnsiTheme="majorHAnsi" w:cstheme="majorHAnsi"/>
          <w:color w:val="000000" w:themeColor="text1"/>
          <w:sz w:val="22"/>
        </w:rPr>
        <w:t xml:space="preserve">, and </w:t>
      </w:r>
      <w:r w:rsidR="00B900C0">
        <w:rPr>
          <w:rFonts w:asciiTheme="majorHAnsi" w:hAnsiTheme="majorHAnsi" w:cstheme="majorHAnsi"/>
          <w:color w:val="000000" w:themeColor="text1"/>
          <w:sz w:val="22"/>
        </w:rPr>
        <w:t xml:space="preserve">strategic leadership and leadership styles. </w:t>
      </w:r>
    </w:p>
    <w:p w14:paraId="4582A0DC" w14:textId="77777777" w:rsidR="00FA2126" w:rsidRPr="005017F0" w:rsidRDefault="00FA2126" w:rsidP="00395094">
      <w:pPr>
        <w:spacing w:line="276" w:lineRule="auto"/>
        <w:rPr>
          <w:rFonts w:asciiTheme="majorHAnsi" w:hAnsiTheme="majorHAnsi" w:cstheme="majorHAnsi"/>
          <w:color w:val="000000" w:themeColor="text1"/>
          <w:sz w:val="22"/>
        </w:rPr>
      </w:pPr>
    </w:p>
    <w:p w14:paraId="3F6201A5" w14:textId="5C1B5986" w:rsidR="00FA2126" w:rsidRPr="00717B41" w:rsidRDefault="00AC7E85" w:rsidP="00717B41">
      <w:pPr>
        <w:pStyle w:val="Heading2"/>
        <w:rPr>
          <w:rFonts w:asciiTheme="majorHAnsi" w:eastAsia="Times New Roman" w:hAnsiTheme="majorHAnsi" w:cstheme="majorHAnsi"/>
          <w:b w:val="0"/>
          <w:lang w:eastAsia="en-GB"/>
        </w:rPr>
      </w:pPr>
      <w:r w:rsidRPr="00717B41">
        <w:rPr>
          <w:rFonts w:asciiTheme="majorHAnsi" w:eastAsia="Times New Roman" w:hAnsiTheme="majorHAnsi" w:cstheme="majorHAnsi"/>
          <w:b w:val="0"/>
          <w:lang w:eastAsia="en-GB"/>
        </w:rPr>
        <w:t>7.3</w:t>
      </w:r>
      <w:r w:rsidRPr="00717B41">
        <w:rPr>
          <w:rFonts w:asciiTheme="majorHAnsi" w:eastAsia="Times New Roman" w:hAnsiTheme="majorHAnsi" w:cstheme="majorHAnsi"/>
          <w:b w:val="0"/>
          <w:lang w:eastAsia="en-GB"/>
        </w:rPr>
        <w:tab/>
      </w:r>
      <w:r w:rsidR="00FA2126" w:rsidRPr="00717B41">
        <w:rPr>
          <w:rFonts w:asciiTheme="majorHAnsi" w:eastAsia="Times New Roman" w:hAnsiTheme="majorHAnsi" w:cstheme="majorHAnsi"/>
          <w:b w:val="0"/>
          <w:lang w:eastAsia="en-GB"/>
        </w:rPr>
        <w:t xml:space="preserve">Impact on the </w:t>
      </w:r>
      <w:r w:rsidR="002706A5" w:rsidRPr="00717B41">
        <w:rPr>
          <w:rFonts w:asciiTheme="majorHAnsi" w:eastAsia="Times New Roman" w:hAnsiTheme="majorHAnsi" w:cstheme="majorHAnsi"/>
          <w:b w:val="0"/>
          <w:lang w:eastAsia="en-GB"/>
        </w:rPr>
        <w:t>LCEP</w:t>
      </w:r>
    </w:p>
    <w:p w14:paraId="2DE5FC19" w14:textId="77777777"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p>
    <w:p w14:paraId="3AE2B765" w14:textId="093DCC56"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Respondents were asked whether their learning and that of colleagues also participating in the programme, had impacted on their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Many of the responses were individual</w:t>
      </w:r>
      <w:r w:rsidR="00BA3DB2"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but several common areas of impact emerged (see Table </w:t>
      </w:r>
      <w:r w:rsidR="008422DD">
        <w:rPr>
          <w:rFonts w:asciiTheme="majorHAnsi" w:eastAsia="Times New Roman" w:hAnsiTheme="majorHAnsi" w:cstheme="majorHAnsi"/>
          <w:color w:val="000000" w:themeColor="text1"/>
          <w:sz w:val="22"/>
          <w:lang w:eastAsia="en-GB"/>
        </w:rPr>
        <w:t>9</w:t>
      </w:r>
      <w:r w:rsidRPr="005017F0">
        <w:rPr>
          <w:rFonts w:asciiTheme="majorHAnsi" w:eastAsia="Times New Roman" w:hAnsiTheme="majorHAnsi" w:cstheme="majorHAnsi"/>
          <w:color w:val="000000" w:themeColor="text1"/>
          <w:sz w:val="22"/>
          <w:lang w:eastAsia="en-GB"/>
        </w:rPr>
        <w:t xml:space="preserve"> below). Two key and related areas of impact illustrate how peer learning about different models for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and best practice </w:t>
      </w:r>
      <w:r w:rsidR="00512F4F">
        <w:rPr>
          <w:rFonts w:asciiTheme="majorHAnsi" w:eastAsia="Times New Roman" w:hAnsiTheme="majorHAnsi" w:cstheme="majorHAnsi"/>
          <w:color w:val="000000" w:themeColor="text1"/>
          <w:sz w:val="22"/>
          <w:lang w:eastAsia="en-GB"/>
        </w:rPr>
        <w:t>have</w:t>
      </w:r>
      <w:r w:rsidR="00512F4F" w:rsidRPr="005017F0">
        <w:rPr>
          <w:rFonts w:asciiTheme="majorHAnsi" w:eastAsia="Times New Roman" w:hAnsiTheme="majorHAnsi" w:cstheme="majorHAns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 xml:space="preserve">been taken back to effect change at a local level. Learning has helped people understand the value of identifying strategic priorities and given them the tools to do this and plan their next steps; it has also enabled people to take a step back and recognise the need to review an existing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 or help shape an emerging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The following quotes illustrate these points:</w:t>
      </w:r>
    </w:p>
    <w:p w14:paraId="42CD62B3" w14:textId="61052D43" w:rsidR="00FA2126" w:rsidRPr="005017F0"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It has helped me to step back and consider strategic priorities as we emerge from the worst of the pandemic and start to rebuild programmes.</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0C0F631A" w14:textId="1EA6420D" w:rsidR="00FA2126" w:rsidRPr="005017F0"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It inspired a complete review of the way we work, the previous chair stepped down, the membership was reinvigorated and increased and a new steering group established</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1B237DAE" w14:textId="2CB86EE3" w:rsidR="00FA2126" w:rsidRPr="005017F0"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 xml:space="preserve">Given me the impetus to review our terms of engagement - as an established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xml:space="preserve"> I think it's time to evaluate our structure and terms of engagement</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018A64CD" w14:textId="444631FB" w:rsidR="00FA2126" w:rsidRPr="00717B41"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We have scrapped the existing model and are currently starting again to build a collaborative network that feeds schools, teachers, young people, artists, arts organisations and health. It's been hard but worth it.</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66D1BBEB" w14:textId="53F8314A"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Several people mentioned utilising theory of change or other tools introduced in the programme (such as 'As is; To be') to support change and development. For example, one respondent wrote:</w:t>
      </w:r>
    </w:p>
    <w:p w14:paraId="322A5F9F" w14:textId="3BB0FAEB" w:rsidR="00FA2126" w:rsidRPr="00717B41"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 xml:space="preserve">Together with a colleague who also attended some of the sessions we held a feedback session to other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xml:space="preserve"> members which has prompted us as a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xml:space="preserve"> to have a review and theory/story of change process.</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6B938F62" w14:textId="4ED1180C" w:rsidR="00F857A6" w:rsidRDefault="00E50148" w:rsidP="00395094">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 xml:space="preserve">Table </w:t>
      </w:r>
      <w:r w:rsidR="008422DD">
        <w:rPr>
          <w:rFonts w:asciiTheme="majorHAnsi" w:eastAsia="Times New Roman" w:hAnsiTheme="majorHAnsi" w:cstheme="majorHAnsi"/>
          <w:color w:val="000000" w:themeColor="text1"/>
          <w:sz w:val="22"/>
          <w:lang w:eastAsia="en-GB"/>
        </w:rPr>
        <w:t>9</w:t>
      </w:r>
      <w:r>
        <w:rPr>
          <w:rFonts w:asciiTheme="majorHAnsi" w:eastAsia="Times New Roman" w:hAnsiTheme="majorHAnsi" w:cstheme="majorHAnsi"/>
          <w:color w:val="000000" w:themeColor="text1"/>
          <w:sz w:val="22"/>
          <w:lang w:eastAsia="en-GB"/>
        </w:rPr>
        <w:t xml:space="preserve"> shows the areas of impact most commonly cited in the responses and the no, of mentions as percentages. </w:t>
      </w:r>
    </w:p>
    <w:p w14:paraId="4694732E" w14:textId="77777777" w:rsidR="00512F4F" w:rsidRPr="005017F0" w:rsidRDefault="00512F4F" w:rsidP="00395094">
      <w:pPr>
        <w:spacing w:line="276" w:lineRule="auto"/>
        <w:rPr>
          <w:rFonts w:asciiTheme="majorHAnsi" w:eastAsia="Times New Roman" w:hAnsiTheme="majorHAnsi" w:cstheme="majorHAnsi"/>
          <w:color w:val="000000" w:themeColor="text1"/>
          <w:sz w:val="22"/>
          <w:lang w:eastAsia="en-GB"/>
        </w:rPr>
      </w:pPr>
    </w:p>
    <w:tbl>
      <w:tblPr>
        <w:tblStyle w:val="MediumShading1-Accent1"/>
        <w:tblW w:w="0" w:type="auto"/>
        <w:tblLook w:val="04A0" w:firstRow="1" w:lastRow="0" w:firstColumn="1" w:lastColumn="0" w:noHBand="0" w:noVBand="1"/>
      </w:tblPr>
      <w:tblGrid>
        <w:gridCol w:w="5722"/>
        <w:gridCol w:w="1676"/>
      </w:tblGrid>
      <w:tr w:rsidR="00C939BE" w:rsidRPr="005017F0" w14:paraId="6CE7FB9B" w14:textId="77777777" w:rsidTr="00A17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1EA32464" w14:textId="72570EC6" w:rsidR="00FA2126" w:rsidRPr="002D2315" w:rsidRDefault="00FA2126" w:rsidP="00395094">
            <w:pPr>
              <w:spacing w:line="276" w:lineRule="auto"/>
              <w:rPr>
                <w:rFonts w:asciiTheme="majorHAnsi" w:hAnsiTheme="majorHAnsi" w:cstheme="majorHAnsi"/>
                <w:color w:val="000000" w:themeColor="text1"/>
              </w:rPr>
            </w:pPr>
            <w:r w:rsidRPr="002D2315">
              <w:rPr>
                <w:rFonts w:asciiTheme="majorHAnsi" w:hAnsiTheme="majorHAnsi" w:cstheme="majorHAnsi"/>
                <w:color w:val="000000" w:themeColor="text1"/>
              </w:rPr>
              <w:lastRenderedPageBreak/>
              <w:t xml:space="preserve">Table </w:t>
            </w:r>
            <w:r w:rsidR="008422DD" w:rsidRPr="002D2315">
              <w:rPr>
                <w:rFonts w:asciiTheme="majorHAnsi" w:hAnsiTheme="majorHAnsi" w:cstheme="majorHAnsi"/>
                <w:color w:val="000000" w:themeColor="text1"/>
              </w:rPr>
              <w:t>9</w:t>
            </w:r>
            <w:r w:rsidRPr="002D2315">
              <w:rPr>
                <w:rFonts w:asciiTheme="majorHAnsi" w:hAnsiTheme="majorHAnsi" w:cstheme="majorHAnsi"/>
                <w:color w:val="000000" w:themeColor="text1"/>
              </w:rPr>
              <w:t xml:space="preserve">: Impact on </w:t>
            </w:r>
            <w:r w:rsidR="002706A5" w:rsidRPr="002D2315">
              <w:rPr>
                <w:rFonts w:asciiTheme="majorHAnsi" w:hAnsiTheme="majorHAnsi" w:cstheme="majorHAnsi"/>
                <w:color w:val="000000" w:themeColor="text1"/>
              </w:rPr>
              <w:t>LCEP</w:t>
            </w:r>
            <w:r w:rsidRPr="002D2315">
              <w:rPr>
                <w:rFonts w:asciiTheme="majorHAnsi" w:hAnsiTheme="majorHAnsi" w:cstheme="majorHAnsi"/>
                <w:color w:val="000000" w:themeColor="text1"/>
              </w:rPr>
              <w:t xml:space="preserve"> (n=84)</w:t>
            </w:r>
          </w:p>
        </w:tc>
        <w:tc>
          <w:tcPr>
            <w:tcW w:w="0" w:type="auto"/>
            <w:tcBorders>
              <w:left w:val="single" w:sz="4" w:space="0" w:color="0070C0"/>
            </w:tcBorders>
          </w:tcPr>
          <w:p w14:paraId="73B7CAB2" w14:textId="000D732D" w:rsidR="00FA2126" w:rsidRPr="002D2315" w:rsidRDefault="00FA2126" w:rsidP="00395094">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D2315">
              <w:rPr>
                <w:rFonts w:asciiTheme="majorHAnsi" w:hAnsiTheme="majorHAnsi" w:cstheme="majorHAnsi"/>
                <w:color w:val="000000" w:themeColor="text1"/>
              </w:rPr>
              <w:t>No. mentions</w:t>
            </w:r>
            <w:r w:rsidR="00E50148" w:rsidRPr="002D2315">
              <w:rPr>
                <w:rFonts w:asciiTheme="majorHAnsi" w:hAnsiTheme="majorHAnsi" w:cstheme="majorHAnsi"/>
                <w:color w:val="000000" w:themeColor="text1"/>
              </w:rPr>
              <w:t xml:space="preserve"> (%)</w:t>
            </w:r>
          </w:p>
        </w:tc>
      </w:tr>
      <w:tr w:rsidR="00C939BE" w:rsidRPr="005017F0" w14:paraId="78402579"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1AAC6DB6"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Developing new ideas, future plans and strategic priorities</w:t>
            </w:r>
          </w:p>
        </w:tc>
        <w:tc>
          <w:tcPr>
            <w:tcW w:w="0" w:type="auto"/>
            <w:tcBorders>
              <w:left w:val="single" w:sz="4" w:space="0" w:color="0070C0"/>
            </w:tcBorders>
          </w:tcPr>
          <w:p w14:paraId="63F99118" w14:textId="12B575E6" w:rsidR="00FA2126" w:rsidRPr="005017F0" w:rsidRDefault="00FA2126"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1</w:t>
            </w:r>
            <w:r w:rsidR="00E50148">
              <w:rPr>
                <w:rFonts w:asciiTheme="majorHAnsi" w:hAnsiTheme="majorHAnsi" w:cstheme="majorHAnsi"/>
                <w:color w:val="000000" w:themeColor="text1"/>
              </w:rPr>
              <w:t>9%</w:t>
            </w:r>
          </w:p>
        </w:tc>
      </w:tr>
      <w:tr w:rsidR="00C939BE" w:rsidRPr="005017F0" w14:paraId="03823149"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4FEA9867"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Review, overhaul and streamline existing structure and operation</w:t>
            </w:r>
          </w:p>
        </w:tc>
        <w:tc>
          <w:tcPr>
            <w:tcW w:w="0" w:type="auto"/>
            <w:tcBorders>
              <w:left w:val="single" w:sz="4" w:space="0" w:color="0070C0"/>
            </w:tcBorders>
          </w:tcPr>
          <w:p w14:paraId="75E59496" w14:textId="7538EC6A" w:rsidR="00FA2126" w:rsidRPr="005017F0" w:rsidRDefault="00FA2126"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1</w:t>
            </w:r>
            <w:r w:rsidR="00E50148">
              <w:rPr>
                <w:rFonts w:asciiTheme="majorHAnsi" w:hAnsiTheme="majorHAnsi" w:cstheme="majorHAnsi"/>
                <w:color w:val="000000" w:themeColor="text1"/>
              </w:rPr>
              <w:t>8%</w:t>
            </w:r>
          </w:p>
        </w:tc>
      </w:tr>
      <w:tr w:rsidR="00C939BE" w:rsidRPr="005017F0" w14:paraId="5F0D70C8"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34A97B7C"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Feeling confident and connected as part of a national network</w:t>
            </w:r>
          </w:p>
        </w:tc>
        <w:tc>
          <w:tcPr>
            <w:tcW w:w="0" w:type="auto"/>
            <w:tcBorders>
              <w:left w:val="single" w:sz="4" w:space="0" w:color="0070C0"/>
            </w:tcBorders>
          </w:tcPr>
          <w:p w14:paraId="64F32633" w14:textId="3A43E0B3" w:rsidR="00FA2126" w:rsidRPr="005017F0" w:rsidRDefault="00FA2126"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1</w:t>
            </w:r>
            <w:r w:rsidR="00E50148">
              <w:rPr>
                <w:rFonts w:asciiTheme="majorHAnsi" w:hAnsiTheme="majorHAnsi" w:cstheme="majorHAnsi"/>
                <w:color w:val="000000" w:themeColor="text1"/>
              </w:rPr>
              <w:t>3%</w:t>
            </w:r>
          </w:p>
        </w:tc>
      </w:tr>
      <w:tr w:rsidR="00C939BE" w:rsidRPr="005017F0" w14:paraId="31736BFB"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21AC84F8"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Clarifying vision/undertaking Theory of Change</w:t>
            </w:r>
          </w:p>
        </w:tc>
        <w:tc>
          <w:tcPr>
            <w:tcW w:w="0" w:type="auto"/>
            <w:tcBorders>
              <w:left w:val="single" w:sz="4" w:space="0" w:color="0070C0"/>
            </w:tcBorders>
          </w:tcPr>
          <w:p w14:paraId="7275EF8A" w14:textId="31EA9D76" w:rsidR="00FA2126" w:rsidRPr="005017F0" w:rsidRDefault="00FA2126"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1</w:t>
            </w:r>
            <w:r w:rsidR="00E50148">
              <w:rPr>
                <w:rFonts w:asciiTheme="majorHAnsi" w:hAnsiTheme="majorHAnsi" w:cstheme="majorHAnsi"/>
                <w:color w:val="000000" w:themeColor="text1"/>
              </w:rPr>
              <w:t>2%</w:t>
            </w:r>
          </w:p>
        </w:tc>
      </w:tr>
      <w:tr w:rsidR="00C939BE" w:rsidRPr="005017F0" w14:paraId="5CF37C45"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340256EC"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Richer, more informed discussions</w:t>
            </w:r>
          </w:p>
        </w:tc>
        <w:tc>
          <w:tcPr>
            <w:tcW w:w="0" w:type="auto"/>
            <w:tcBorders>
              <w:left w:val="single" w:sz="4" w:space="0" w:color="0070C0"/>
            </w:tcBorders>
          </w:tcPr>
          <w:p w14:paraId="58CD744C" w14:textId="5523C959" w:rsidR="00FA2126" w:rsidRPr="005017F0" w:rsidRDefault="00E50148"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6%</w:t>
            </w:r>
          </w:p>
        </w:tc>
      </w:tr>
      <w:tr w:rsidR="00C939BE" w:rsidRPr="005017F0" w14:paraId="1D912370"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03F35C28"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Working on youth voice and leadership</w:t>
            </w:r>
          </w:p>
        </w:tc>
        <w:tc>
          <w:tcPr>
            <w:tcW w:w="0" w:type="auto"/>
            <w:tcBorders>
              <w:left w:val="single" w:sz="4" w:space="0" w:color="0070C0"/>
            </w:tcBorders>
          </w:tcPr>
          <w:p w14:paraId="2A230C07" w14:textId="1382B12C" w:rsidR="00FA2126" w:rsidRPr="005017F0" w:rsidRDefault="00E50148"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6%</w:t>
            </w:r>
          </w:p>
        </w:tc>
      </w:tr>
      <w:tr w:rsidR="00C939BE" w:rsidRPr="005017F0" w14:paraId="6288B3C5"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640950AF"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Thinking about diversity, inclusion and access</w:t>
            </w:r>
          </w:p>
        </w:tc>
        <w:tc>
          <w:tcPr>
            <w:tcW w:w="0" w:type="auto"/>
            <w:tcBorders>
              <w:left w:val="single" w:sz="4" w:space="0" w:color="0070C0"/>
            </w:tcBorders>
          </w:tcPr>
          <w:p w14:paraId="546930F9" w14:textId="4ABC9639" w:rsidR="00FA2126" w:rsidRPr="005017F0" w:rsidRDefault="00E50148"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w:t>
            </w:r>
          </w:p>
        </w:tc>
      </w:tr>
      <w:tr w:rsidR="00C939BE" w:rsidRPr="005017F0" w14:paraId="19622407" w14:textId="77777777" w:rsidTr="00A17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31657B50" w14:textId="2FB28CB0"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 xml:space="preserve">Brought in best practice/colleagues from other </w:t>
            </w:r>
            <w:r w:rsidR="002706A5" w:rsidRPr="005017F0">
              <w:rPr>
                <w:rFonts w:asciiTheme="majorHAnsi" w:hAnsiTheme="majorHAnsi" w:cstheme="majorHAnsi"/>
                <w:b w:val="0"/>
                <w:color w:val="000000" w:themeColor="text1"/>
              </w:rPr>
              <w:t>LCEP</w:t>
            </w:r>
            <w:r w:rsidRPr="005017F0">
              <w:rPr>
                <w:rFonts w:asciiTheme="majorHAnsi" w:hAnsiTheme="majorHAnsi" w:cstheme="majorHAnsi"/>
                <w:b w:val="0"/>
                <w:color w:val="000000" w:themeColor="text1"/>
              </w:rPr>
              <w:t>s</w:t>
            </w:r>
          </w:p>
        </w:tc>
        <w:tc>
          <w:tcPr>
            <w:tcW w:w="0" w:type="auto"/>
            <w:tcBorders>
              <w:left w:val="single" w:sz="4" w:space="0" w:color="0070C0"/>
            </w:tcBorders>
          </w:tcPr>
          <w:p w14:paraId="1D387160" w14:textId="1FB8ED44" w:rsidR="00FA2126" w:rsidRPr="005017F0" w:rsidRDefault="00E50148" w:rsidP="0039509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w:t>
            </w:r>
          </w:p>
        </w:tc>
      </w:tr>
      <w:tr w:rsidR="00C939BE" w:rsidRPr="005017F0" w14:paraId="79930E2E" w14:textId="77777777" w:rsidTr="00A1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0070C0"/>
            </w:tcBorders>
          </w:tcPr>
          <w:p w14:paraId="650CE434" w14:textId="77777777" w:rsidR="00FA2126" w:rsidRPr="005017F0" w:rsidRDefault="00FA2126" w:rsidP="00395094">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Improved personal leadership skills</w:t>
            </w:r>
          </w:p>
        </w:tc>
        <w:tc>
          <w:tcPr>
            <w:tcW w:w="0" w:type="auto"/>
            <w:tcBorders>
              <w:left w:val="single" w:sz="4" w:space="0" w:color="0070C0"/>
            </w:tcBorders>
          </w:tcPr>
          <w:p w14:paraId="3A9B798E" w14:textId="29C28D1F" w:rsidR="00FA2126" w:rsidRPr="005017F0" w:rsidRDefault="00E50148" w:rsidP="0039509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w:t>
            </w:r>
          </w:p>
        </w:tc>
      </w:tr>
    </w:tbl>
    <w:p w14:paraId="7272EE18" w14:textId="77777777"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p>
    <w:p w14:paraId="2D1F37E7" w14:textId="51393221"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Several respondents reported feeling more confident as a</w:t>
      </w:r>
      <w:r w:rsidR="00512F4F">
        <w:rPr>
          <w:rFonts w:asciiTheme="majorHAnsi" w:eastAsia="Times New Roman" w:hAnsiTheme="majorHAnsi" w:cstheme="majorHAnsi"/>
          <w:color w:val="000000" w:themeColor="text1"/>
          <w:sz w:val="22"/>
          <w:lang w:eastAsia="en-GB"/>
        </w:rPr>
        <w:t>n</w:t>
      </w:r>
      <w:r w:rsidRPr="005017F0">
        <w:rPr>
          <w:rFonts w:asciiTheme="majorHAnsi" w:eastAsia="Times New Roman" w:hAnsiTheme="majorHAnsi" w:cstheme="majorHAnsi"/>
          <w:color w:val="000000" w:themeColor="text1"/>
          <w:sz w:val="22"/>
          <w:lang w:eastAsia="en-GB"/>
        </w:rPr>
        <w:t xml:space="preserve">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 as a result of being part of a national network and becoming more active as a consequence. </w:t>
      </w:r>
    </w:p>
    <w:p w14:paraId="05721938" w14:textId="68A469D6" w:rsidR="00FA2126" w:rsidRPr="005017F0"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We feel more confident, more connected, inspired and keen to keep working together with other L</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s - we feel very proud of this growing network.</w:t>
      </w:r>
      <w:r w:rsidRPr="005017F0">
        <w:rPr>
          <w:rFonts w:asciiTheme="majorHAnsi" w:eastAsia="Times New Roman" w:hAnsiTheme="majorHAnsi" w:cstheme="majorHAnsi"/>
          <w:i/>
          <w:color w:val="000000" w:themeColor="text1"/>
          <w:sz w:val="22"/>
          <w:lang w:eastAsia="en-GB"/>
        </w:rPr>
        <w:t>”</w:t>
      </w:r>
      <w:r w:rsidR="00BB7CE4">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3BE8B5DE" w14:textId="067D366D"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Just two of the 84 people who completed this question reported issues with trying to embed learning. Both reported similar resistance from the membership, as one wrote:</w:t>
      </w:r>
    </w:p>
    <w:p w14:paraId="68CEE397" w14:textId="145675A6" w:rsidR="00FA2126" w:rsidRPr="00717B41"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 xml:space="preserve">I've tried on several occasions to bring some of the learning in, but people have their own agendas for the </w:t>
      </w:r>
      <w:r w:rsidR="002706A5" w:rsidRPr="005017F0">
        <w:rPr>
          <w:rFonts w:asciiTheme="majorHAnsi" w:eastAsia="Times New Roman" w:hAnsiTheme="majorHAnsi" w:cstheme="majorHAnsi"/>
          <w:i/>
          <w:color w:val="000000" w:themeColor="text1"/>
          <w:sz w:val="22"/>
          <w:lang w:eastAsia="en-GB"/>
        </w:rPr>
        <w:t>LCEP</w:t>
      </w:r>
      <w:r w:rsidR="00FA2126" w:rsidRPr="005017F0">
        <w:rPr>
          <w:rFonts w:asciiTheme="majorHAnsi" w:eastAsia="Times New Roman" w:hAnsiTheme="majorHAnsi" w:cstheme="majorHAnsi"/>
          <w:i/>
          <w:color w:val="000000" w:themeColor="text1"/>
          <w:sz w:val="22"/>
          <w:lang w:eastAsia="en-GB"/>
        </w:rPr>
        <w:t xml:space="preserve"> and there is never enough time in the board meetings.</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2147BEAA" w14:textId="53EC2CE8"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 xml:space="preserve">Asked about outcomes for the </w:t>
      </w:r>
      <w:r w:rsidR="002706A5" w:rsidRPr="005017F0">
        <w:rPr>
          <w:rFonts w:asciiTheme="majorHAnsi" w:hAnsiTheme="majorHAnsi" w:cstheme="majorHAnsi"/>
          <w:color w:val="000000" w:themeColor="text1"/>
          <w:sz w:val="22"/>
        </w:rPr>
        <w:t>LCEP</w:t>
      </w:r>
      <w:r w:rsidRPr="005017F0">
        <w:rPr>
          <w:rFonts w:asciiTheme="majorHAnsi" w:hAnsiTheme="majorHAnsi" w:cstheme="majorHAnsi"/>
          <w:color w:val="000000" w:themeColor="text1"/>
          <w:sz w:val="22"/>
        </w:rPr>
        <w:t xml:space="preserve">s in their regions, the Bridges highlighted </w:t>
      </w:r>
      <w:r w:rsidR="007B27DE" w:rsidRPr="005017F0">
        <w:rPr>
          <w:rFonts w:asciiTheme="majorHAnsi" w:hAnsiTheme="majorHAnsi" w:cstheme="majorHAnsi"/>
          <w:color w:val="000000" w:themeColor="text1"/>
          <w:sz w:val="22"/>
        </w:rPr>
        <w:t>that the progra</w:t>
      </w:r>
      <w:r w:rsidR="00F86AF7" w:rsidRPr="005017F0">
        <w:rPr>
          <w:rFonts w:asciiTheme="majorHAnsi" w:hAnsiTheme="majorHAnsi" w:cstheme="majorHAnsi"/>
          <w:color w:val="000000" w:themeColor="text1"/>
          <w:sz w:val="22"/>
        </w:rPr>
        <w:t>m</w:t>
      </w:r>
      <w:r w:rsidR="007B27DE" w:rsidRPr="005017F0">
        <w:rPr>
          <w:rFonts w:asciiTheme="majorHAnsi" w:hAnsiTheme="majorHAnsi" w:cstheme="majorHAnsi"/>
          <w:color w:val="000000" w:themeColor="text1"/>
          <w:sz w:val="22"/>
        </w:rPr>
        <w:t xml:space="preserve">me has supported </w:t>
      </w:r>
      <w:r w:rsidRPr="005017F0">
        <w:rPr>
          <w:rFonts w:asciiTheme="majorHAnsi" w:hAnsiTheme="majorHAnsi" w:cstheme="majorHAnsi"/>
          <w:color w:val="000000" w:themeColor="text1"/>
          <w:sz w:val="22"/>
        </w:rPr>
        <w:t xml:space="preserve">the cross-fertilisation of ideas within and between regions. One individual, for example, talked about a </w:t>
      </w:r>
      <w:r w:rsidR="002706A5" w:rsidRPr="005017F0">
        <w:rPr>
          <w:rFonts w:asciiTheme="majorHAnsi" w:hAnsiTheme="majorHAnsi" w:cstheme="majorHAnsi"/>
          <w:color w:val="000000" w:themeColor="text1"/>
          <w:sz w:val="22"/>
        </w:rPr>
        <w:t>LCEP</w:t>
      </w:r>
      <w:r w:rsidRPr="005017F0">
        <w:rPr>
          <w:rFonts w:asciiTheme="majorHAnsi" w:hAnsiTheme="majorHAnsi" w:cstheme="majorHAnsi"/>
          <w:color w:val="000000" w:themeColor="text1"/>
          <w:sz w:val="22"/>
        </w:rPr>
        <w:t xml:space="preserve"> that had invited representatives from other </w:t>
      </w:r>
      <w:r w:rsidR="002706A5" w:rsidRPr="005017F0">
        <w:rPr>
          <w:rFonts w:asciiTheme="majorHAnsi" w:hAnsiTheme="majorHAnsi" w:cstheme="majorHAnsi"/>
          <w:color w:val="000000" w:themeColor="text1"/>
          <w:sz w:val="22"/>
        </w:rPr>
        <w:t>LCEP</w:t>
      </w:r>
      <w:r w:rsidRPr="005017F0">
        <w:rPr>
          <w:rFonts w:asciiTheme="majorHAnsi" w:hAnsiTheme="majorHAnsi" w:cstheme="majorHAnsi"/>
          <w:color w:val="000000" w:themeColor="text1"/>
          <w:sz w:val="22"/>
        </w:rPr>
        <w:t xml:space="preserve">s (outside their region and which they had met through the programme) to talk about school resources and youth voice to their membership. </w:t>
      </w:r>
      <w:bookmarkStart w:id="2" w:name="_Hlk84955074"/>
      <w:r w:rsidRPr="005017F0">
        <w:rPr>
          <w:rFonts w:asciiTheme="majorHAnsi" w:hAnsiTheme="majorHAnsi" w:cstheme="majorHAnsi"/>
          <w:color w:val="000000" w:themeColor="text1"/>
          <w:sz w:val="22"/>
        </w:rPr>
        <w:t>A second individual reported both positive and negative outcomes they had witnessed:</w:t>
      </w:r>
    </w:p>
    <w:p w14:paraId="586A44EA" w14:textId="7D6DA11A" w:rsidR="00FA2126" w:rsidRPr="005017F0" w:rsidRDefault="00426EFD" w:rsidP="00717B41">
      <w:pPr>
        <w:spacing w:line="276" w:lineRule="auto"/>
        <w:ind w:left="720"/>
        <w:rPr>
          <w:rFonts w:asciiTheme="majorHAnsi" w:hAnsiTheme="majorHAnsi" w:cstheme="majorHAnsi"/>
          <w:i/>
          <w:color w:val="000000" w:themeColor="text1"/>
          <w:sz w:val="22"/>
        </w:rPr>
      </w:pPr>
      <w:r w:rsidRPr="005017F0">
        <w:rPr>
          <w:rFonts w:asciiTheme="majorHAnsi" w:hAnsiTheme="majorHAnsi" w:cstheme="majorHAnsi"/>
          <w:i/>
          <w:color w:val="000000" w:themeColor="text1"/>
          <w:sz w:val="22"/>
        </w:rPr>
        <w:t>“</w:t>
      </w:r>
      <w:r w:rsidR="00FA2126" w:rsidRPr="005017F0">
        <w:rPr>
          <w:rFonts w:asciiTheme="majorHAnsi" w:hAnsiTheme="majorHAnsi" w:cstheme="majorHAnsi"/>
          <w:i/>
          <w:color w:val="000000" w:themeColor="text1"/>
          <w:sz w:val="22"/>
        </w:rPr>
        <w:t xml:space="preserve">Positive outcome: many </w:t>
      </w:r>
      <w:r w:rsidR="002706A5" w:rsidRPr="005017F0">
        <w:rPr>
          <w:rFonts w:asciiTheme="majorHAnsi" w:hAnsiTheme="majorHAnsi" w:cstheme="majorHAnsi"/>
          <w:i/>
          <w:color w:val="000000" w:themeColor="text1"/>
          <w:sz w:val="22"/>
        </w:rPr>
        <w:t>LCEP</w:t>
      </w:r>
      <w:r w:rsidR="00FA2126" w:rsidRPr="005017F0">
        <w:rPr>
          <w:rFonts w:asciiTheme="majorHAnsi" w:hAnsiTheme="majorHAnsi" w:cstheme="majorHAnsi"/>
          <w:i/>
          <w:color w:val="000000" w:themeColor="text1"/>
          <w:sz w:val="22"/>
        </w:rPr>
        <w:t>s better networked, learning from others, becoming more independent and seeing a bigger picture.</w:t>
      </w:r>
      <w:r w:rsidR="00717B41">
        <w:rPr>
          <w:rFonts w:asciiTheme="majorHAnsi" w:hAnsiTheme="majorHAnsi" w:cstheme="majorHAnsi"/>
          <w:i/>
          <w:color w:val="000000" w:themeColor="text1"/>
          <w:sz w:val="22"/>
        </w:rPr>
        <w:t xml:space="preserve">” </w:t>
      </w:r>
      <w:r w:rsidR="005A5FE2" w:rsidRPr="005017F0">
        <w:rPr>
          <w:rFonts w:asciiTheme="majorHAnsi" w:hAnsiTheme="majorHAnsi" w:cstheme="majorHAnsi"/>
          <w:color w:val="000000" w:themeColor="text1"/>
          <w:sz w:val="22"/>
        </w:rPr>
        <w:t>Bridge organisation</w:t>
      </w:r>
    </w:p>
    <w:bookmarkEnd w:id="2"/>
    <w:p w14:paraId="7FE2B7F2" w14:textId="77777777" w:rsidR="00FA2126" w:rsidRPr="005017F0" w:rsidRDefault="00FA2126" w:rsidP="00395094">
      <w:pPr>
        <w:spacing w:line="276" w:lineRule="auto"/>
        <w:rPr>
          <w:rFonts w:asciiTheme="majorHAnsi" w:hAnsiTheme="majorHAnsi" w:cstheme="majorHAnsi"/>
          <w:color w:val="000000" w:themeColor="text1"/>
          <w:sz w:val="22"/>
        </w:rPr>
      </w:pPr>
    </w:p>
    <w:p w14:paraId="37B7B12E" w14:textId="6783F575" w:rsidR="00FA2126" w:rsidRPr="00717B41" w:rsidRDefault="00AC7E85" w:rsidP="00717B41">
      <w:pPr>
        <w:pStyle w:val="Heading2"/>
        <w:rPr>
          <w:rFonts w:asciiTheme="majorHAnsi" w:hAnsiTheme="majorHAnsi" w:cstheme="majorHAnsi"/>
          <w:b w:val="0"/>
        </w:rPr>
      </w:pPr>
      <w:r w:rsidRPr="00717B41">
        <w:rPr>
          <w:rFonts w:asciiTheme="majorHAnsi" w:hAnsiTheme="majorHAnsi" w:cstheme="majorHAnsi"/>
          <w:b w:val="0"/>
        </w:rPr>
        <w:t>7.4</w:t>
      </w:r>
      <w:r w:rsidRPr="00717B41">
        <w:rPr>
          <w:rFonts w:asciiTheme="majorHAnsi" w:hAnsiTheme="majorHAnsi" w:cstheme="majorHAnsi"/>
          <w:b w:val="0"/>
        </w:rPr>
        <w:tab/>
      </w:r>
      <w:r w:rsidR="00FA2126" w:rsidRPr="00717B41">
        <w:rPr>
          <w:rFonts w:asciiTheme="majorHAnsi" w:hAnsiTheme="majorHAnsi" w:cstheme="majorHAnsi"/>
          <w:b w:val="0"/>
        </w:rPr>
        <w:t xml:space="preserve">The value of </w:t>
      </w:r>
      <w:r w:rsidR="008A0632" w:rsidRPr="00717B41">
        <w:rPr>
          <w:rFonts w:asciiTheme="majorHAnsi" w:hAnsiTheme="majorHAnsi" w:cstheme="majorHAnsi"/>
          <w:b w:val="0"/>
        </w:rPr>
        <w:t xml:space="preserve">the </w:t>
      </w:r>
      <w:r w:rsidR="00FA2126" w:rsidRPr="00717B41">
        <w:rPr>
          <w:rFonts w:asciiTheme="majorHAnsi" w:hAnsiTheme="majorHAnsi" w:cstheme="majorHAnsi"/>
          <w:b w:val="0"/>
        </w:rPr>
        <w:t>programme</w:t>
      </w:r>
    </w:p>
    <w:p w14:paraId="1D150BB4" w14:textId="77777777" w:rsidR="00FA2126" w:rsidRPr="005017F0" w:rsidRDefault="00FA2126" w:rsidP="00395094">
      <w:pPr>
        <w:spacing w:line="276" w:lineRule="auto"/>
        <w:rPr>
          <w:rFonts w:asciiTheme="majorHAnsi" w:hAnsiTheme="majorHAnsi" w:cstheme="majorHAnsi"/>
          <w:color w:val="000000" w:themeColor="text1"/>
          <w:sz w:val="22"/>
        </w:rPr>
      </w:pPr>
    </w:p>
    <w:p w14:paraId="4B6EB1A3" w14:textId="49B1162E"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In the final survey, participants were asked how valuable they had found each element of the programme where 1=not at all valuable and 5=extremely valuable. The mean ratings are illustrated in Table 1</w:t>
      </w:r>
      <w:r w:rsidR="008422DD">
        <w:rPr>
          <w:rFonts w:asciiTheme="majorHAnsi" w:hAnsiTheme="majorHAnsi" w:cstheme="majorHAnsi"/>
          <w:color w:val="000000" w:themeColor="text1"/>
          <w:sz w:val="22"/>
        </w:rPr>
        <w:t>0</w:t>
      </w:r>
      <w:r w:rsidRPr="005017F0">
        <w:rPr>
          <w:rFonts w:asciiTheme="majorHAnsi" w:hAnsiTheme="majorHAnsi" w:cstheme="majorHAnsi"/>
          <w:color w:val="000000" w:themeColor="text1"/>
          <w:sz w:val="22"/>
        </w:rPr>
        <w:t>.</w:t>
      </w:r>
    </w:p>
    <w:p w14:paraId="006C3DC4" w14:textId="77777777"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noProof/>
          <w:color w:val="000000" w:themeColor="text1"/>
          <w:sz w:val="22"/>
          <w:lang w:eastAsia="en-GB"/>
        </w:rPr>
        <w:lastRenderedPageBreak/>
        <w:drawing>
          <wp:inline distT="0" distB="0" distL="0" distR="0" wp14:anchorId="52BF8E0A" wp14:editId="62ACBFBF">
            <wp:extent cx="5476456" cy="3657600"/>
            <wp:effectExtent l="12700" t="12700" r="1016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4F76A7" w14:textId="77777777" w:rsidR="00A472BE" w:rsidRPr="005017F0" w:rsidRDefault="00A472BE" w:rsidP="00395094">
      <w:pPr>
        <w:spacing w:line="276" w:lineRule="auto"/>
        <w:rPr>
          <w:rFonts w:asciiTheme="majorHAnsi" w:hAnsiTheme="majorHAnsi" w:cstheme="majorHAnsi"/>
          <w:color w:val="000000" w:themeColor="text1"/>
          <w:sz w:val="22"/>
        </w:rPr>
      </w:pPr>
    </w:p>
    <w:p w14:paraId="4B3B1892" w14:textId="71CA6B7D"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 xml:space="preserve">The programme as a whole was highly valued with a mean rating of 4.2. Just over 40% of respondents rated the programme as extremely valuable (5/5). In terms of the </w:t>
      </w:r>
      <w:r w:rsidR="008A0632" w:rsidRPr="005017F0">
        <w:rPr>
          <w:rFonts w:asciiTheme="majorHAnsi" w:hAnsiTheme="majorHAnsi" w:cstheme="majorHAnsi"/>
          <w:color w:val="000000" w:themeColor="text1"/>
          <w:sz w:val="22"/>
        </w:rPr>
        <w:t xml:space="preserve">individual </w:t>
      </w:r>
      <w:r w:rsidRPr="005017F0">
        <w:rPr>
          <w:rFonts w:asciiTheme="majorHAnsi" w:hAnsiTheme="majorHAnsi" w:cstheme="majorHAnsi"/>
          <w:color w:val="000000" w:themeColor="text1"/>
          <w:sz w:val="22"/>
        </w:rPr>
        <w:t>programme elements, the overall environment created by People Make it Work received the highest value rating of 4.5. Several respondents left comments about the 'safe space'</w:t>
      </w:r>
      <w:r w:rsidR="008A0632"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with the following quote being typical:</w:t>
      </w:r>
    </w:p>
    <w:p w14:paraId="37218373" w14:textId="44E23E41" w:rsidR="00FA2126" w:rsidRPr="00717B41"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People Make it Work cannot be praised enough - they are kind, informed, guiding, encouraging, enabling...</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2C3D68DA" w14:textId="367B1A9B"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The majority of elements received a rating of 4 or more</w:t>
      </w:r>
      <w:r w:rsidR="008A0632"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with the ex</w:t>
      </w:r>
      <w:r w:rsidR="00E50148">
        <w:rPr>
          <w:rFonts w:asciiTheme="majorHAnsi" w:hAnsiTheme="majorHAnsi" w:cstheme="majorHAnsi"/>
          <w:color w:val="000000" w:themeColor="text1"/>
          <w:sz w:val="22"/>
        </w:rPr>
        <w:t>cep</w:t>
      </w:r>
      <w:r w:rsidRPr="005017F0">
        <w:rPr>
          <w:rFonts w:asciiTheme="majorHAnsi" w:hAnsiTheme="majorHAnsi" w:cstheme="majorHAnsi"/>
          <w:color w:val="000000" w:themeColor="text1"/>
          <w:sz w:val="22"/>
        </w:rPr>
        <w:t>tion of Slack and connecting and sharing with colleagues outside the sessions. A small number of respondents reported technical difficulties with Slack</w:t>
      </w:r>
      <w:r w:rsidR="008A0632"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but the majority of comments suggested that the lower rating reflected a lack of time to engage in these elements that were additional to </w:t>
      </w:r>
      <w:r w:rsidR="008A0632" w:rsidRPr="005017F0">
        <w:rPr>
          <w:rFonts w:asciiTheme="majorHAnsi" w:hAnsiTheme="majorHAnsi" w:cstheme="majorHAnsi"/>
          <w:color w:val="000000" w:themeColor="text1"/>
          <w:sz w:val="22"/>
        </w:rPr>
        <w:t xml:space="preserve">scheduled </w:t>
      </w:r>
      <w:r w:rsidRPr="005017F0">
        <w:rPr>
          <w:rFonts w:asciiTheme="majorHAnsi" w:hAnsiTheme="majorHAnsi" w:cstheme="majorHAnsi"/>
          <w:color w:val="000000" w:themeColor="text1"/>
          <w:sz w:val="22"/>
        </w:rPr>
        <w:t>sessions.</w:t>
      </w:r>
    </w:p>
    <w:p w14:paraId="45EAB446" w14:textId="0E9F3AF3" w:rsidR="00BB7CE4" w:rsidRPr="005017F0" w:rsidRDefault="008A0632" w:rsidP="00BB7CE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A</w:t>
      </w:r>
      <w:r w:rsidR="00FA2126" w:rsidRPr="005017F0">
        <w:rPr>
          <w:rFonts w:asciiTheme="majorHAnsi" w:hAnsiTheme="majorHAnsi" w:cstheme="majorHAnsi"/>
          <w:color w:val="000000" w:themeColor="text1"/>
          <w:sz w:val="22"/>
        </w:rPr>
        <w:t xml:space="preserve">dditional analysis </w:t>
      </w:r>
      <w:r w:rsidRPr="005017F0">
        <w:rPr>
          <w:rFonts w:asciiTheme="majorHAnsi" w:hAnsiTheme="majorHAnsi" w:cstheme="majorHAnsi"/>
          <w:color w:val="000000" w:themeColor="text1"/>
          <w:sz w:val="22"/>
        </w:rPr>
        <w:t xml:space="preserve">examined how the value that participants placed on the programme related to their </w:t>
      </w:r>
      <w:r w:rsidR="002706A5" w:rsidRPr="005017F0">
        <w:rPr>
          <w:rFonts w:asciiTheme="majorHAnsi" w:hAnsiTheme="majorHAnsi" w:cstheme="majorHAnsi"/>
          <w:color w:val="000000" w:themeColor="text1"/>
          <w:sz w:val="22"/>
        </w:rPr>
        <w:t>LCEP</w:t>
      </w:r>
      <w:r w:rsidRPr="005017F0">
        <w:rPr>
          <w:rFonts w:asciiTheme="majorHAnsi" w:hAnsiTheme="majorHAnsi" w:cstheme="majorHAnsi"/>
          <w:color w:val="000000" w:themeColor="text1"/>
          <w:sz w:val="22"/>
        </w:rPr>
        <w:t>’s stage of development and their role within the L</w:t>
      </w:r>
      <w:r w:rsidR="002706A5" w:rsidRPr="005017F0">
        <w:rPr>
          <w:rFonts w:asciiTheme="majorHAnsi" w:hAnsiTheme="majorHAnsi" w:cstheme="majorHAnsi"/>
          <w:color w:val="000000" w:themeColor="text1"/>
          <w:sz w:val="22"/>
        </w:rPr>
        <w:t>LCEP</w:t>
      </w:r>
      <w:r w:rsidR="00BB7CE4">
        <w:rPr>
          <w:rFonts w:asciiTheme="majorHAnsi" w:hAnsiTheme="majorHAnsi" w:cstheme="majorHAnsi"/>
          <w:color w:val="000000" w:themeColor="text1"/>
          <w:sz w:val="22"/>
        </w:rPr>
        <w:t>. All respondents gave the overall programme a rating of over 4.00 irrespective of their role or stage of development. Virtually all elements of the programme were more highly value</w:t>
      </w:r>
      <w:r w:rsidR="008422DD">
        <w:rPr>
          <w:rFonts w:asciiTheme="majorHAnsi" w:hAnsiTheme="majorHAnsi" w:cstheme="majorHAnsi"/>
          <w:color w:val="000000" w:themeColor="text1"/>
          <w:sz w:val="22"/>
        </w:rPr>
        <w:t>d</w:t>
      </w:r>
      <w:r w:rsidR="00BB7CE4">
        <w:rPr>
          <w:rFonts w:asciiTheme="majorHAnsi" w:hAnsiTheme="majorHAnsi" w:cstheme="majorHAnsi"/>
          <w:color w:val="000000" w:themeColor="text1"/>
          <w:sz w:val="22"/>
        </w:rPr>
        <w:t xml:space="preserve"> by LCEP Coordinators than by steering group members o</w:t>
      </w:r>
      <w:r w:rsidR="00F16E4C">
        <w:rPr>
          <w:rFonts w:asciiTheme="majorHAnsi" w:hAnsiTheme="majorHAnsi" w:cstheme="majorHAnsi"/>
          <w:color w:val="000000" w:themeColor="text1"/>
          <w:sz w:val="22"/>
        </w:rPr>
        <w:t>r</w:t>
      </w:r>
      <w:r w:rsidR="00BB7CE4">
        <w:rPr>
          <w:rFonts w:asciiTheme="majorHAnsi" w:hAnsiTheme="majorHAnsi" w:cstheme="majorHAnsi"/>
          <w:color w:val="000000" w:themeColor="text1"/>
          <w:sz w:val="22"/>
        </w:rPr>
        <w:t xml:space="preserve"> LCEP Chairs, </w:t>
      </w:r>
      <w:r w:rsidR="00BB7CE4" w:rsidRPr="005017F0">
        <w:rPr>
          <w:rFonts w:asciiTheme="majorHAnsi" w:hAnsiTheme="majorHAnsi" w:cstheme="majorHAnsi"/>
          <w:color w:val="000000" w:themeColor="text1"/>
          <w:sz w:val="22"/>
        </w:rPr>
        <w:t>with the latter group according the least value to the programme overall. In general, the newer and less developed LCEPs found all elements of the programme of greater value than more established LCEPs. The one ex</w:t>
      </w:r>
      <w:r w:rsidR="00BB7CE4">
        <w:rPr>
          <w:rFonts w:asciiTheme="majorHAnsi" w:hAnsiTheme="majorHAnsi" w:cstheme="majorHAnsi"/>
          <w:color w:val="000000" w:themeColor="text1"/>
          <w:sz w:val="22"/>
        </w:rPr>
        <w:t>cep</w:t>
      </w:r>
      <w:r w:rsidR="00BB7CE4" w:rsidRPr="005017F0">
        <w:rPr>
          <w:rFonts w:asciiTheme="majorHAnsi" w:hAnsiTheme="majorHAnsi" w:cstheme="majorHAnsi"/>
          <w:color w:val="000000" w:themeColor="text1"/>
          <w:sz w:val="22"/>
        </w:rPr>
        <w:t>tion was coaching, which may suggest that respondents from more establish</w:t>
      </w:r>
      <w:r w:rsidR="00060D4D">
        <w:rPr>
          <w:rFonts w:asciiTheme="majorHAnsi" w:hAnsiTheme="majorHAnsi" w:cstheme="majorHAnsi"/>
          <w:color w:val="000000" w:themeColor="text1"/>
          <w:sz w:val="22"/>
        </w:rPr>
        <w:t>ed</w:t>
      </w:r>
      <w:r w:rsidR="00BB7CE4" w:rsidRPr="005017F0">
        <w:rPr>
          <w:rFonts w:asciiTheme="majorHAnsi" w:hAnsiTheme="majorHAnsi" w:cstheme="majorHAnsi"/>
          <w:color w:val="000000" w:themeColor="text1"/>
          <w:sz w:val="22"/>
        </w:rPr>
        <w:t xml:space="preserve"> LCEPs were more ready to take advantage of the coaching offer. </w:t>
      </w:r>
    </w:p>
    <w:p w14:paraId="236DEA22" w14:textId="239A8DDE"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 xml:space="preserve">It </w:t>
      </w:r>
      <w:r w:rsidR="008A0632" w:rsidRPr="005017F0">
        <w:rPr>
          <w:rFonts w:asciiTheme="majorHAnsi" w:hAnsiTheme="majorHAnsi" w:cstheme="majorHAnsi"/>
          <w:color w:val="000000" w:themeColor="text1"/>
          <w:sz w:val="22"/>
        </w:rPr>
        <w:t xml:space="preserve">may be </w:t>
      </w:r>
      <w:r w:rsidRPr="005017F0">
        <w:rPr>
          <w:rFonts w:asciiTheme="majorHAnsi" w:hAnsiTheme="majorHAnsi" w:cstheme="majorHAnsi"/>
          <w:color w:val="000000" w:themeColor="text1"/>
          <w:sz w:val="22"/>
        </w:rPr>
        <w:t xml:space="preserve">that the operational and solution-focussed nature of the programme was more useful to Coordinators than Chairs; and those just starting out on their </w:t>
      </w:r>
      <w:r w:rsidR="002706A5" w:rsidRPr="005017F0">
        <w:rPr>
          <w:rFonts w:asciiTheme="majorHAnsi" w:hAnsiTheme="majorHAnsi" w:cstheme="majorHAnsi"/>
          <w:color w:val="000000" w:themeColor="text1"/>
          <w:sz w:val="22"/>
        </w:rPr>
        <w:t>LCEP</w:t>
      </w:r>
      <w:r w:rsidRPr="005017F0">
        <w:rPr>
          <w:rFonts w:asciiTheme="majorHAnsi" w:hAnsiTheme="majorHAnsi" w:cstheme="majorHAnsi"/>
          <w:color w:val="000000" w:themeColor="text1"/>
          <w:sz w:val="22"/>
        </w:rPr>
        <w:t xml:space="preserve"> journey derived great value from </w:t>
      </w:r>
      <w:r w:rsidRPr="005017F0">
        <w:rPr>
          <w:rFonts w:asciiTheme="majorHAnsi" w:hAnsiTheme="majorHAnsi" w:cstheme="majorHAnsi"/>
          <w:color w:val="000000" w:themeColor="text1"/>
          <w:sz w:val="22"/>
        </w:rPr>
        <w:lastRenderedPageBreak/>
        <w:t>learning from their more experienced peers</w:t>
      </w:r>
      <w:r w:rsidR="00E50148">
        <w:rPr>
          <w:rFonts w:asciiTheme="majorHAnsi" w:hAnsiTheme="majorHAnsi" w:cstheme="majorHAnsi"/>
          <w:color w:val="000000" w:themeColor="text1"/>
          <w:sz w:val="22"/>
        </w:rPr>
        <w:t xml:space="preserve">. </w:t>
      </w:r>
      <w:r w:rsidR="008A0632" w:rsidRPr="005017F0">
        <w:rPr>
          <w:rFonts w:asciiTheme="majorHAnsi" w:hAnsiTheme="majorHAnsi" w:cstheme="majorHAnsi"/>
          <w:color w:val="000000" w:themeColor="text1"/>
          <w:sz w:val="22"/>
        </w:rPr>
        <w:t xml:space="preserve">The sample sizes for Emerging </w:t>
      </w:r>
      <w:r w:rsidR="002706A5" w:rsidRPr="005017F0">
        <w:rPr>
          <w:rFonts w:asciiTheme="majorHAnsi" w:hAnsiTheme="majorHAnsi" w:cstheme="majorHAnsi"/>
          <w:color w:val="000000" w:themeColor="text1"/>
          <w:sz w:val="22"/>
        </w:rPr>
        <w:t>LCEP</w:t>
      </w:r>
      <w:r w:rsidR="008A0632" w:rsidRPr="005017F0">
        <w:rPr>
          <w:rFonts w:asciiTheme="majorHAnsi" w:hAnsiTheme="majorHAnsi" w:cstheme="majorHAnsi"/>
          <w:color w:val="000000" w:themeColor="text1"/>
          <w:sz w:val="22"/>
        </w:rPr>
        <w:t>s and Chairs are small, and these results may therefore less reliable. However, the trends align with comments in other questions on the survey and feedback from the Bridges, increasing confidence in the findings.</w:t>
      </w:r>
    </w:p>
    <w:p w14:paraId="4ABBD2EC" w14:textId="77777777" w:rsidR="00FA2126" w:rsidRPr="005017F0" w:rsidRDefault="00FA2126" w:rsidP="00395094">
      <w:pPr>
        <w:spacing w:line="276" w:lineRule="auto"/>
        <w:rPr>
          <w:rFonts w:asciiTheme="majorHAnsi" w:hAnsiTheme="majorHAnsi" w:cstheme="majorHAnsi"/>
          <w:b/>
          <w:color w:val="000000" w:themeColor="text1"/>
          <w:sz w:val="22"/>
        </w:rPr>
      </w:pPr>
    </w:p>
    <w:p w14:paraId="229786E5" w14:textId="354185F1" w:rsidR="00FA2126" w:rsidRPr="00717B41" w:rsidRDefault="00AC7E85" w:rsidP="00717B41">
      <w:pPr>
        <w:pStyle w:val="Heading2"/>
        <w:rPr>
          <w:rFonts w:asciiTheme="majorHAnsi" w:hAnsiTheme="majorHAnsi" w:cstheme="majorHAnsi"/>
          <w:b w:val="0"/>
        </w:rPr>
      </w:pPr>
      <w:r w:rsidRPr="00717B41">
        <w:rPr>
          <w:rFonts w:asciiTheme="majorHAnsi" w:hAnsiTheme="majorHAnsi" w:cstheme="majorHAnsi"/>
          <w:b w:val="0"/>
        </w:rPr>
        <w:t>7.5</w:t>
      </w:r>
      <w:r w:rsidRPr="00717B41">
        <w:rPr>
          <w:rFonts w:asciiTheme="majorHAnsi" w:hAnsiTheme="majorHAnsi" w:cstheme="majorHAnsi"/>
          <w:b w:val="0"/>
        </w:rPr>
        <w:tab/>
      </w:r>
      <w:r w:rsidR="00FA2126" w:rsidRPr="00717B41">
        <w:rPr>
          <w:rFonts w:asciiTheme="majorHAnsi" w:hAnsiTheme="majorHAnsi" w:cstheme="majorHAnsi"/>
          <w:b w:val="0"/>
        </w:rPr>
        <w:t>Areas for improvement</w:t>
      </w:r>
    </w:p>
    <w:p w14:paraId="2A1ECCE5" w14:textId="77777777" w:rsidR="00FA2126" w:rsidRPr="005017F0" w:rsidRDefault="00FA2126" w:rsidP="00395094">
      <w:pPr>
        <w:spacing w:line="276" w:lineRule="auto"/>
        <w:rPr>
          <w:rFonts w:asciiTheme="majorHAnsi" w:hAnsiTheme="majorHAnsi" w:cstheme="majorHAnsi"/>
          <w:color w:val="000000" w:themeColor="text1"/>
          <w:sz w:val="22"/>
        </w:rPr>
      </w:pPr>
    </w:p>
    <w:p w14:paraId="7AB0D9DD" w14:textId="2BB881BA"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In the final survey, respondents were asked if they had found anything difficult, confusing or disappointing. Of the 79 responses, 28 replied 'no'</w:t>
      </w:r>
      <w:r w:rsidR="00235AD4" w:rsidRPr="005017F0">
        <w:rPr>
          <w:rFonts w:asciiTheme="majorHAnsi" w:hAnsiTheme="majorHAnsi" w:cstheme="majorHAnsi"/>
          <w:color w:val="000000" w:themeColor="text1"/>
          <w:sz w:val="22"/>
        </w:rPr>
        <w:t xml:space="preserve"> (35%)</w:t>
      </w:r>
      <w:r w:rsidRPr="005017F0">
        <w:rPr>
          <w:rFonts w:asciiTheme="majorHAnsi" w:hAnsiTheme="majorHAnsi" w:cstheme="majorHAnsi"/>
          <w:color w:val="000000" w:themeColor="text1"/>
          <w:sz w:val="22"/>
        </w:rPr>
        <w:t xml:space="preserve">. The 51 </w:t>
      </w:r>
      <w:r w:rsidR="00E50148">
        <w:rPr>
          <w:rFonts w:asciiTheme="majorHAnsi" w:hAnsiTheme="majorHAnsi" w:cstheme="majorHAnsi"/>
          <w:color w:val="000000" w:themeColor="text1"/>
          <w:sz w:val="22"/>
        </w:rPr>
        <w:t xml:space="preserve">other </w:t>
      </w:r>
      <w:r w:rsidRPr="005017F0">
        <w:rPr>
          <w:rFonts w:asciiTheme="majorHAnsi" w:hAnsiTheme="majorHAnsi" w:cstheme="majorHAnsi"/>
          <w:color w:val="000000" w:themeColor="text1"/>
          <w:sz w:val="22"/>
        </w:rPr>
        <w:t>comments were diverse</w:t>
      </w:r>
      <w:r w:rsidR="00235AD4" w:rsidRPr="005017F0">
        <w:rPr>
          <w:rFonts w:asciiTheme="majorHAnsi" w:hAnsiTheme="majorHAnsi" w:cstheme="majorHAnsi"/>
          <w:color w:val="000000" w:themeColor="text1"/>
          <w:sz w:val="22"/>
        </w:rPr>
        <w:t>,</w:t>
      </w:r>
      <w:r w:rsidRPr="005017F0">
        <w:rPr>
          <w:rFonts w:asciiTheme="majorHAnsi" w:hAnsiTheme="majorHAnsi" w:cstheme="majorHAnsi"/>
          <w:color w:val="000000" w:themeColor="text1"/>
          <w:sz w:val="22"/>
        </w:rPr>
        <w:t xml:space="preserve"> and the majority were cited by </w:t>
      </w:r>
      <w:r w:rsidR="00E50148">
        <w:rPr>
          <w:rFonts w:asciiTheme="majorHAnsi" w:hAnsiTheme="majorHAnsi" w:cstheme="majorHAnsi"/>
          <w:color w:val="000000" w:themeColor="text1"/>
          <w:sz w:val="22"/>
        </w:rPr>
        <w:t xml:space="preserve">just one person. </w:t>
      </w:r>
      <w:r w:rsidRPr="005017F0">
        <w:rPr>
          <w:rFonts w:asciiTheme="majorHAnsi" w:hAnsiTheme="majorHAnsi" w:cstheme="majorHAnsi"/>
          <w:color w:val="000000" w:themeColor="text1"/>
          <w:sz w:val="22"/>
        </w:rPr>
        <w:t xml:space="preserve"> </w:t>
      </w:r>
      <w:r w:rsidR="00E50148">
        <w:rPr>
          <w:rFonts w:asciiTheme="majorHAnsi" w:hAnsiTheme="majorHAnsi" w:cstheme="majorHAnsi"/>
          <w:color w:val="000000" w:themeColor="text1"/>
          <w:sz w:val="22"/>
        </w:rPr>
        <w:t>T</w:t>
      </w:r>
      <w:r w:rsidRPr="005017F0">
        <w:rPr>
          <w:rFonts w:asciiTheme="majorHAnsi" w:hAnsiTheme="majorHAnsi" w:cstheme="majorHAnsi"/>
          <w:color w:val="000000" w:themeColor="text1"/>
          <w:sz w:val="22"/>
        </w:rPr>
        <w:t>he difficulty cited most frequently (by five individuals) was Slack, with one suggesting 'maybe a different platform might have been more useful for sharing resources/discussion.' Three people expressed disappointment with the diminishing attendance over the programme and the low numbers for certain Action Topics, suggesting this was a reflection of capacity rather than interest. A further three respondents felt the time given in break-out groups was too short, as one wrote:</w:t>
      </w:r>
    </w:p>
    <w:p w14:paraId="20104C66" w14:textId="4EDF8729" w:rsidR="00FA2126" w:rsidRPr="00717B41" w:rsidRDefault="00426EFD"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eastAsia="Times New Roman" w:hAnsiTheme="majorHAnsi" w:cstheme="majorHAnsi"/>
          <w:i/>
          <w:color w:val="000000" w:themeColor="text1"/>
          <w:sz w:val="22"/>
          <w:lang w:eastAsia="en-GB"/>
        </w:rPr>
        <w:t>“</w:t>
      </w:r>
      <w:r w:rsidR="00FA2126" w:rsidRPr="005017F0">
        <w:rPr>
          <w:rFonts w:asciiTheme="majorHAnsi" w:eastAsia="Times New Roman" w:hAnsiTheme="majorHAnsi" w:cstheme="majorHAnsi"/>
          <w:i/>
          <w:color w:val="000000" w:themeColor="text1"/>
          <w:sz w:val="22"/>
          <w:lang w:eastAsia="en-GB"/>
        </w:rPr>
        <w:t>Sometimes it was very challenging to find yourself in a breakout room with strangers and being asked to discuss a topic in a short space of time.</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08C8BAF9" w14:textId="70510E60" w:rsidR="00FA2126" w:rsidRPr="005017F0" w:rsidRDefault="00FA2126"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color w:val="000000" w:themeColor="text1"/>
          <w:sz w:val="22"/>
        </w:rPr>
        <w:t>Although only raised by four respondents, the need to find a balance in presentations between best practice case studies, practical take-aways and challenges is worthy of consideration. Two of the four individuals found the presentations 'intimidating and overwhelming' and 'less about unpacking the challenges and more about showcasing.' One concluded:</w:t>
      </w:r>
    </w:p>
    <w:p w14:paraId="45E201AF" w14:textId="70A17AF3" w:rsidR="00FA2126" w:rsidRPr="00717B41" w:rsidRDefault="00E67AB3" w:rsidP="00717B41">
      <w:pPr>
        <w:spacing w:line="276" w:lineRule="auto"/>
        <w:ind w:left="720"/>
        <w:rPr>
          <w:rFonts w:asciiTheme="majorHAnsi" w:eastAsia="Times New Roman" w:hAnsiTheme="majorHAnsi" w:cstheme="majorHAnsi"/>
          <w:i/>
          <w:color w:val="000000" w:themeColor="text1"/>
          <w:sz w:val="22"/>
          <w:lang w:eastAsia="en-GB"/>
        </w:rPr>
      </w:pPr>
      <w:r w:rsidRPr="005017F0">
        <w:rPr>
          <w:rFonts w:asciiTheme="majorHAnsi" w:hAnsiTheme="majorHAnsi" w:cstheme="majorHAnsi"/>
          <w:i/>
          <w:color w:val="000000" w:themeColor="text1"/>
          <w:sz w:val="22"/>
        </w:rPr>
        <w:t>“</w:t>
      </w:r>
      <w:r w:rsidR="00FA2126" w:rsidRPr="005017F0">
        <w:rPr>
          <w:rFonts w:asciiTheme="majorHAnsi" w:eastAsia="Times New Roman" w:hAnsiTheme="majorHAnsi" w:cstheme="majorHAnsi"/>
          <w:i/>
          <w:color w:val="000000" w:themeColor="text1"/>
          <w:sz w:val="22"/>
          <w:lang w:eastAsia="en-GB"/>
        </w:rPr>
        <w:t>I would have found it useful to hear from the people who were struggling and how they were overcoming their challenges. As someone struggling myself I felt unable to voice this as it felt like failure.</w:t>
      </w:r>
      <w:r w:rsidRPr="005017F0">
        <w:rPr>
          <w:rFonts w:asciiTheme="majorHAnsi" w:eastAsia="Times New Roman" w:hAnsiTheme="majorHAnsi" w:cstheme="majorHAnsi"/>
          <w: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Programme participant</w:t>
      </w:r>
    </w:p>
    <w:p w14:paraId="4019441B" w14:textId="3730F412"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Ensuring case studies reflect the breadth of location and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 scale and stage of development is also critical. One Bridge reported, for example, </w:t>
      </w:r>
      <w:r w:rsidR="00717B41" w:rsidRPr="00717B41">
        <w:rPr>
          <w:rFonts w:asciiTheme="majorHAnsi" w:eastAsia="Times New Roman" w:hAnsiTheme="majorHAnsi" w:cstheme="majorHAnsi"/>
          <w:i/>
          <w:color w:val="000000" w:themeColor="text1"/>
          <w:sz w:val="22"/>
          <w:lang w:eastAsia="en-GB"/>
        </w:rPr>
        <w:t>“</w:t>
      </w:r>
      <w:r w:rsidRPr="00717B41">
        <w:rPr>
          <w:rFonts w:asciiTheme="majorHAnsi" w:hAnsiTheme="majorHAnsi" w:cstheme="majorHAnsi"/>
          <w:i/>
          <w:color w:val="000000" w:themeColor="text1"/>
          <w:sz w:val="22"/>
        </w:rPr>
        <w:t xml:space="preserve">I had ...an </w:t>
      </w:r>
      <w:r w:rsidR="002706A5" w:rsidRPr="00717B41">
        <w:rPr>
          <w:rFonts w:asciiTheme="majorHAnsi" w:hAnsiTheme="majorHAnsi" w:cstheme="majorHAnsi"/>
          <w:i/>
          <w:color w:val="000000" w:themeColor="text1"/>
          <w:sz w:val="22"/>
        </w:rPr>
        <w:t>LCEP</w:t>
      </w:r>
      <w:r w:rsidRPr="00717B41">
        <w:rPr>
          <w:rFonts w:asciiTheme="majorHAnsi" w:hAnsiTheme="majorHAnsi" w:cstheme="majorHAnsi"/>
          <w:i/>
          <w:color w:val="000000" w:themeColor="text1"/>
          <w:sz w:val="22"/>
        </w:rPr>
        <w:t xml:space="preserve"> pulling out because the first examples were of bigger </w:t>
      </w:r>
      <w:r w:rsidR="002706A5" w:rsidRPr="00717B41">
        <w:rPr>
          <w:rFonts w:asciiTheme="majorHAnsi" w:hAnsiTheme="majorHAnsi" w:cstheme="majorHAnsi"/>
          <w:i/>
          <w:color w:val="000000" w:themeColor="text1"/>
          <w:sz w:val="22"/>
        </w:rPr>
        <w:t>LCEP</w:t>
      </w:r>
      <w:r w:rsidRPr="00717B41">
        <w:rPr>
          <w:rFonts w:asciiTheme="majorHAnsi" w:hAnsiTheme="majorHAnsi" w:cstheme="majorHAnsi"/>
          <w:i/>
          <w:color w:val="000000" w:themeColor="text1"/>
          <w:sz w:val="22"/>
        </w:rPr>
        <w:t>s like Manchester and didn’t correspond to their experience.</w:t>
      </w:r>
      <w:r w:rsidR="00717B41" w:rsidRPr="00717B41">
        <w:rPr>
          <w:rFonts w:asciiTheme="majorHAnsi" w:hAnsiTheme="majorHAnsi" w:cstheme="majorHAnsi"/>
          <w:i/>
          <w:color w:val="000000" w:themeColor="text1"/>
          <w:sz w:val="22"/>
        </w:rPr>
        <w:t>”</w:t>
      </w:r>
    </w:p>
    <w:p w14:paraId="2B50EFF5" w14:textId="1B90AA77" w:rsidR="00FA2126" w:rsidRPr="005017F0" w:rsidRDefault="00235AD4"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T</w:t>
      </w:r>
      <w:r w:rsidR="00FA2126" w:rsidRPr="005017F0">
        <w:rPr>
          <w:rFonts w:asciiTheme="majorHAnsi" w:eastAsia="Times New Roman" w:hAnsiTheme="majorHAnsi" w:cstheme="majorHAnsi"/>
          <w:color w:val="000000" w:themeColor="text1"/>
          <w:sz w:val="22"/>
          <w:lang w:eastAsia="en-GB"/>
        </w:rPr>
        <w:t>he number of people highlighting each concern was small</w:t>
      </w:r>
      <w:r w:rsidRPr="005017F0">
        <w:rPr>
          <w:rFonts w:asciiTheme="majorHAnsi" w:eastAsia="Times New Roman" w:hAnsiTheme="majorHAnsi" w:cstheme="majorHAnsi"/>
          <w:color w:val="000000" w:themeColor="text1"/>
          <w:sz w:val="22"/>
          <w:lang w:eastAsia="en-GB"/>
        </w:rPr>
        <w:t>,</w:t>
      </w:r>
      <w:r w:rsidR="00FA2126" w:rsidRPr="005017F0">
        <w:rPr>
          <w:rFonts w:asciiTheme="majorHAnsi" w:eastAsia="Times New Roman" w:hAnsiTheme="majorHAnsi" w:cstheme="majorHAnsi"/>
          <w:color w:val="000000" w:themeColor="text1"/>
          <w:sz w:val="22"/>
          <w:lang w:eastAsia="en-GB"/>
        </w:rPr>
        <w:t xml:space="preserve"> and greater numbers praised these elements of the programme in response to other questions. </w:t>
      </w:r>
      <w:r w:rsidRPr="005017F0">
        <w:rPr>
          <w:rFonts w:asciiTheme="majorHAnsi" w:eastAsia="Times New Roman" w:hAnsiTheme="majorHAnsi" w:cstheme="majorHAnsi"/>
          <w:color w:val="000000" w:themeColor="text1"/>
          <w:sz w:val="22"/>
          <w:lang w:eastAsia="en-GB"/>
        </w:rPr>
        <w:t xml:space="preserve">Responses to various questions in the final survey also showed positive feedback about how the programme had responded to concerns raised in the midpoint survey about </w:t>
      </w:r>
      <w:r w:rsidR="00FA2126" w:rsidRPr="005017F0">
        <w:rPr>
          <w:rFonts w:asciiTheme="majorHAnsi" w:eastAsia="Times New Roman" w:hAnsiTheme="majorHAnsi" w:cstheme="majorHAnsi"/>
          <w:color w:val="000000" w:themeColor="text1"/>
          <w:sz w:val="22"/>
          <w:lang w:eastAsia="en-GB"/>
        </w:rPr>
        <w:t>the narrow focus of the diversity and inclusion session</w:t>
      </w:r>
      <w:r w:rsidRPr="005017F0">
        <w:rPr>
          <w:rFonts w:asciiTheme="majorHAnsi" w:eastAsia="Times New Roman" w:hAnsiTheme="majorHAnsi" w:cstheme="majorHAnsi"/>
          <w:color w:val="000000" w:themeColor="text1"/>
          <w:sz w:val="22"/>
          <w:lang w:eastAsia="en-GB"/>
        </w:rPr>
        <w:t xml:space="preserve">, which were addressed by adding a </w:t>
      </w:r>
      <w:r w:rsidR="00FA2126" w:rsidRPr="005017F0">
        <w:rPr>
          <w:rFonts w:asciiTheme="majorHAnsi" w:eastAsia="Times New Roman" w:hAnsiTheme="majorHAnsi" w:cstheme="majorHAnsi"/>
          <w:color w:val="000000" w:themeColor="text1"/>
          <w:sz w:val="22"/>
          <w:lang w:eastAsia="en-GB"/>
        </w:rPr>
        <w:t xml:space="preserve">Small Group Conversation focussed on how </w:t>
      </w:r>
      <w:r w:rsidR="002706A5" w:rsidRPr="005017F0">
        <w:rPr>
          <w:rFonts w:asciiTheme="majorHAnsi" w:eastAsia="Times New Roman" w:hAnsiTheme="majorHAnsi" w:cstheme="majorHAnsi"/>
          <w:color w:val="000000" w:themeColor="text1"/>
          <w:sz w:val="22"/>
          <w:lang w:eastAsia="en-GB"/>
        </w:rPr>
        <w:t>LCEP</w:t>
      </w:r>
      <w:r w:rsidR="00FA2126" w:rsidRPr="005017F0">
        <w:rPr>
          <w:rFonts w:asciiTheme="majorHAnsi" w:eastAsia="Times New Roman" w:hAnsiTheme="majorHAnsi" w:cstheme="majorHAnsi"/>
          <w:color w:val="000000" w:themeColor="text1"/>
          <w:sz w:val="22"/>
          <w:lang w:eastAsia="en-GB"/>
        </w:rPr>
        <w:t>s are approaching anti-racism.</w:t>
      </w:r>
    </w:p>
    <w:p w14:paraId="5B125EBF" w14:textId="59A4C935"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The Bridge representatives were asked a similar question</w:t>
      </w:r>
      <w:r w:rsidR="00235AD4"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and the principal issue raised across the group was that the programme </w:t>
      </w:r>
      <w:r w:rsidR="00235AD4" w:rsidRPr="005017F0">
        <w:rPr>
          <w:rFonts w:asciiTheme="majorHAnsi" w:eastAsia="Times New Roman" w:hAnsiTheme="majorHAnsi" w:cstheme="majorHAnsi"/>
          <w:color w:val="000000" w:themeColor="text1"/>
          <w:sz w:val="22"/>
          <w:lang w:eastAsia="en-GB"/>
        </w:rPr>
        <w:t xml:space="preserve">better </w:t>
      </w:r>
      <w:r w:rsidRPr="005017F0">
        <w:rPr>
          <w:rFonts w:asciiTheme="majorHAnsi" w:eastAsia="Times New Roman" w:hAnsiTheme="majorHAnsi" w:cstheme="majorHAnsi"/>
          <w:color w:val="000000" w:themeColor="text1"/>
          <w:sz w:val="22"/>
          <w:lang w:eastAsia="en-GB"/>
        </w:rPr>
        <w:t xml:space="preserve">met the needs of the newer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and of Coordinators but was of less value to the more experienced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and individuals. </w:t>
      </w:r>
    </w:p>
    <w:p w14:paraId="29B39792" w14:textId="17F912FE" w:rsidR="00A472BE" w:rsidRDefault="00A472BE">
      <w:pPr>
        <w:spacing w:after="200" w:line="276" w:lineRule="auto"/>
        <w:rPr>
          <w:rFonts w:asciiTheme="majorHAnsi" w:eastAsia="Times New Roman" w:hAnsiTheme="majorHAnsi" w:cstheme="majorBidi"/>
          <w:bCs/>
          <w:color w:val="4472C4" w:themeColor="accent1"/>
          <w:spacing w:val="20"/>
          <w:sz w:val="32"/>
          <w:szCs w:val="28"/>
          <w:lang w:eastAsia="en-GB"/>
        </w:rPr>
      </w:pPr>
    </w:p>
    <w:p w14:paraId="179B6041" w14:textId="5B716EC6" w:rsidR="00FA2126" w:rsidRPr="008879A9" w:rsidRDefault="00AC7E85" w:rsidP="00717B41">
      <w:pPr>
        <w:pStyle w:val="Heading1"/>
        <w:rPr>
          <w:rFonts w:eastAsia="Times New Roman"/>
          <w:lang w:eastAsia="en-GB"/>
        </w:rPr>
      </w:pPr>
      <w:r w:rsidRPr="005017F0">
        <w:rPr>
          <w:rFonts w:eastAsia="Times New Roman"/>
          <w:lang w:eastAsia="en-GB"/>
        </w:rPr>
        <w:lastRenderedPageBreak/>
        <w:t>8</w:t>
      </w:r>
      <w:r w:rsidRPr="005017F0">
        <w:rPr>
          <w:rFonts w:eastAsia="Times New Roman"/>
          <w:lang w:eastAsia="en-GB"/>
        </w:rPr>
        <w:tab/>
      </w:r>
      <w:r w:rsidR="00E50148">
        <w:rPr>
          <w:rFonts w:eastAsia="Times New Roman"/>
          <w:lang w:eastAsia="en-GB"/>
        </w:rPr>
        <w:t>Future LCEP peer learning, training and support</w:t>
      </w:r>
    </w:p>
    <w:p w14:paraId="3EC85E94" w14:textId="77777777" w:rsidR="00FA2126" w:rsidRPr="005017F0" w:rsidRDefault="00FA2126" w:rsidP="00395094">
      <w:pPr>
        <w:spacing w:line="276" w:lineRule="auto"/>
        <w:rPr>
          <w:rFonts w:asciiTheme="majorHAnsi" w:eastAsia="Times New Roman" w:hAnsiTheme="majorHAnsi" w:cstheme="majorHAnsi"/>
          <w:b/>
          <w:color w:val="000000" w:themeColor="text1"/>
          <w:sz w:val="22"/>
          <w:lang w:eastAsia="en-GB"/>
        </w:rPr>
      </w:pPr>
    </w:p>
    <w:p w14:paraId="3BFC548F" w14:textId="41904844" w:rsidR="00E50148" w:rsidRPr="00717B41"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All 90 respondents to the final survey indicated that they would like to remain part of a national network of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w:t>
      </w:r>
    </w:p>
    <w:p w14:paraId="7035FF99" w14:textId="3F4A4605" w:rsidR="00E50148" w:rsidRPr="00801D10" w:rsidRDefault="00E50148"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Respondents who wanted to see this national network or programme suggested that the aims would be to share practice, resources and training; collaborate; and advocate. A number of specific initiatives were suggested for such a network, including a national youth voice programme, a toolkit for emerging LCEPs and a buddy</w:t>
      </w:r>
      <w:r w:rsidR="00717B41">
        <w:rPr>
          <w:rFonts w:asciiTheme="majorHAnsi" w:eastAsia="Times New Roman" w:hAnsiTheme="majorHAnsi" w:cstheme="majorHAnsi"/>
          <w:color w:val="000000" w:themeColor="text1"/>
          <w:sz w:val="22"/>
          <w:lang w:eastAsia="en-GB"/>
        </w:rPr>
        <w:t>i</w:t>
      </w:r>
      <w:r w:rsidRPr="005017F0">
        <w:rPr>
          <w:rFonts w:asciiTheme="majorHAnsi" w:eastAsia="Times New Roman" w:hAnsiTheme="majorHAnsi" w:cstheme="majorHAnsi"/>
          <w:color w:val="000000" w:themeColor="text1"/>
          <w:sz w:val="22"/>
          <w:lang w:eastAsia="en-GB"/>
        </w:rPr>
        <w:t xml:space="preserve">ng system for new LCEPs. </w:t>
      </w:r>
    </w:p>
    <w:p w14:paraId="5FAB7F2D" w14:textId="1F6CF740" w:rsidR="008879A9" w:rsidRDefault="00FA2126" w:rsidP="00395094">
      <w:pPr>
        <w:spacing w:line="276" w:lineRule="auto"/>
        <w:rPr>
          <w:rFonts w:asciiTheme="majorHAnsi" w:eastAsia="Times New Roman" w:hAnsiTheme="majorHAnsi" w:cstheme="majorHAnsi"/>
          <w:color w:val="000000" w:themeColor="text1"/>
          <w:sz w:val="22"/>
          <w:lang w:eastAsia="en-GB"/>
        </w:rPr>
      </w:pPr>
      <w:r w:rsidRPr="00801D10">
        <w:rPr>
          <w:rFonts w:asciiTheme="majorHAnsi" w:eastAsia="Times New Roman" w:hAnsiTheme="majorHAnsi" w:cstheme="majorHAnsi"/>
          <w:color w:val="000000" w:themeColor="text1"/>
          <w:sz w:val="22"/>
          <w:lang w:eastAsia="en-GB"/>
        </w:rPr>
        <w:t xml:space="preserve">Asked what they would like to see from such a network, 83 respondents made comments, the majority of which aligned with the </w:t>
      </w:r>
      <w:r w:rsidR="00E50148" w:rsidRPr="00801D10">
        <w:rPr>
          <w:rFonts w:asciiTheme="majorHAnsi" w:eastAsia="Times New Roman" w:hAnsiTheme="majorHAnsi" w:cstheme="majorHAnsi"/>
          <w:color w:val="000000" w:themeColor="text1"/>
          <w:sz w:val="22"/>
          <w:lang w:eastAsia="en-GB"/>
        </w:rPr>
        <w:t>considerations</w:t>
      </w:r>
      <w:r w:rsidR="00801D10" w:rsidRPr="00801D10">
        <w:rPr>
          <w:rFonts w:asciiTheme="majorHAnsi" w:eastAsia="Times New Roman" w:hAnsiTheme="majorHAnsi" w:cstheme="majorHAnsi"/>
          <w:color w:val="000000" w:themeColor="text1"/>
          <w:sz w:val="22"/>
          <w:lang w:eastAsia="en-GB"/>
        </w:rPr>
        <w:t xml:space="preserve"> put forward in this report</w:t>
      </w:r>
      <w:r w:rsidR="008879A9">
        <w:rPr>
          <w:rFonts w:asciiTheme="majorHAnsi" w:eastAsia="Times New Roman" w:hAnsiTheme="majorHAnsi" w:cstheme="majorHAnsi"/>
          <w:color w:val="000000" w:themeColor="text1"/>
          <w:sz w:val="22"/>
          <w:lang w:eastAsia="en-GB"/>
        </w:rPr>
        <w:t xml:space="preserve"> and discussed in the final core session.</w:t>
      </w:r>
      <w:r w:rsidR="00801D10" w:rsidRPr="00801D10">
        <w:rPr>
          <w:rFonts w:asciiTheme="majorHAnsi" w:eastAsia="Times New Roman" w:hAnsiTheme="majorHAnsi" w:cstheme="majorHAnsi"/>
          <w:color w:val="000000" w:themeColor="text1"/>
          <w:sz w:val="22"/>
          <w:lang w:eastAsia="en-GB"/>
        </w:rPr>
        <w:t xml:space="preserve"> </w:t>
      </w:r>
      <w:r w:rsidRPr="005017F0">
        <w:rPr>
          <w:rFonts w:asciiTheme="majorHAnsi" w:eastAsia="Times New Roman" w:hAnsiTheme="majorHAnsi" w:cstheme="majorHAnsi"/>
          <w:color w:val="000000" w:themeColor="text1"/>
          <w:sz w:val="22"/>
          <w:lang w:eastAsia="en-GB"/>
        </w:rPr>
        <w:t xml:space="preserve">Many of the comments requested 'continuing' or 'ongoing' support and opportunities, whilst others suggested improvements or new ways of working. </w:t>
      </w:r>
    </w:p>
    <w:p w14:paraId="01A5A742" w14:textId="64C013D2" w:rsidR="00FA2126" w:rsidRPr="005017F0" w:rsidRDefault="008879A9" w:rsidP="00395094">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The survey cited the following k</w:t>
      </w:r>
      <w:r w:rsidR="00FA2126" w:rsidRPr="005017F0">
        <w:rPr>
          <w:rFonts w:asciiTheme="majorHAnsi" w:eastAsia="Times New Roman" w:hAnsiTheme="majorHAnsi" w:cstheme="majorHAnsi"/>
          <w:color w:val="000000" w:themeColor="text1"/>
          <w:sz w:val="22"/>
          <w:lang w:eastAsia="en-GB"/>
        </w:rPr>
        <w:t>ey areas to continue:</w:t>
      </w:r>
    </w:p>
    <w:p w14:paraId="79F631E4" w14:textId="6338E5D3" w:rsidR="00FA2126" w:rsidRPr="00717B41"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Sharing experiences, best practice, resources and templates.</w:t>
      </w:r>
    </w:p>
    <w:p w14:paraId="10878B96" w14:textId="6391A050" w:rsidR="00FA2126" w:rsidRPr="00717B41"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Action Topics with expert input.</w:t>
      </w:r>
    </w:p>
    <w:p w14:paraId="70A6F848" w14:textId="6A7A906C" w:rsidR="00FA2126" w:rsidRPr="00717B41"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National lobbying and advocacy; possibly working with other relevant national bodies such as ENGAGE and CLA; a manifesto for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s.</w:t>
      </w:r>
    </w:p>
    <w:p w14:paraId="37931BB5" w14:textId="7B0373AB"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Suggestions for new activities included:</w:t>
      </w:r>
    </w:p>
    <w:p w14:paraId="4B1994DD" w14:textId="06CC7975" w:rsidR="00FA2126" w:rsidRPr="00717B41" w:rsidRDefault="00FA2126" w:rsidP="00395094">
      <w:pPr>
        <w:pStyle w:val="ListParagraph"/>
        <w:numPr>
          <w:ilvl w:val="0"/>
          <w:numId w:val="19"/>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Differentiated sub-groups. For example, a group for more established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to look at branding, reviewing theory of change and managing transition. </w:t>
      </w:r>
      <w:r w:rsidR="008879A9">
        <w:rPr>
          <w:rFonts w:asciiTheme="majorHAnsi" w:eastAsia="Times New Roman" w:hAnsiTheme="majorHAnsi" w:cstheme="majorHAnsi"/>
          <w:i/>
          <w:color w:val="000000" w:themeColor="text1"/>
          <w:sz w:val="22"/>
          <w:lang w:eastAsia="en-GB"/>
        </w:rPr>
        <w:t>“</w:t>
      </w:r>
      <w:r w:rsidRPr="008879A9">
        <w:rPr>
          <w:rFonts w:asciiTheme="majorHAnsi" w:eastAsia="Times New Roman" w:hAnsiTheme="majorHAnsi" w:cstheme="majorHAnsi"/>
          <w:i/>
          <w:color w:val="000000" w:themeColor="text1"/>
          <w:sz w:val="22"/>
          <w:lang w:eastAsia="en-GB"/>
        </w:rPr>
        <w:t xml:space="preserve">Many </w:t>
      </w:r>
      <w:r w:rsidR="002706A5" w:rsidRPr="008879A9">
        <w:rPr>
          <w:rFonts w:asciiTheme="majorHAnsi" w:eastAsia="Times New Roman" w:hAnsiTheme="majorHAnsi" w:cstheme="majorHAnsi"/>
          <w:i/>
          <w:color w:val="000000" w:themeColor="text1"/>
          <w:sz w:val="22"/>
          <w:lang w:eastAsia="en-GB"/>
        </w:rPr>
        <w:t>LCEP</w:t>
      </w:r>
      <w:r w:rsidRPr="008879A9">
        <w:rPr>
          <w:rFonts w:asciiTheme="majorHAnsi" w:eastAsia="Times New Roman" w:hAnsiTheme="majorHAnsi" w:cstheme="majorHAnsi"/>
          <w:i/>
          <w:color w:val="000000" w:themeColor="text1"/>
          <w:sz w:val="22"/>
          <w:lang w:eastAsia="en-GB"/>
        </w:rPr>
        <w:t>s are now in the process of re-visiting strategy, coming to the end of funding or starting to apply so support for these areas of change and shift will be important.</w:t>
      </w:r>
      <w:r w:rsidR="008879A9">
        <w:rPr>
          <w:rFonts w:asciiTheme="majorHAnsi" w:eastAsia="Times New Roman" w:hAnsiTheme="majorHAnsi" w:cstheme="majorHAnsi"/>
          <w:i/>
          <w:color w:val="000000" w:themeColor="text1"/>
          <w:sz w:val="22"/>
          <w:lang w:eastAsia="en-GB"/>
        </w:rPr>
        <w:t xml:space="preserve">” </w:t>
      </w:r>
      <w:r w:rsidR="007606F8" w:rsidRPr="005017F0">
        <w:rPr>
          <w:rFonts w:asciiTheme="majorHAnsi" w:eastAsia="Times New Roman" w:hAnsiTheme="majorHAnsi" w:cstheme="majorHAnsi"/>
          <w:color w:val="000000" w:themeColor="text1"/>
          <w:sz w:val="22"/>
          <w:lang w:eastAsia="en-GB"/>
        </w:rPr>
        <w:t>Programme participant</w:t>
      </w:r>
    </w:p>
    <w:p w14:paraId="12EB096E" w14:textId="28BECDD5" w:rsidR="00FA2126" w:rsidRPr="00717B41" w:rsidRDefault="00FA2126" w:rsidP="00395094">
      <w:pPr>
        <w:pStyle w:val="ListParagraph"/>
        <w:numPr>
          <w:ilvl w:val="0"/>
          <w:numId w:val="19"/>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An emphasis on practical take-aways and problem solving; </w:t>
      </w:r>
      <w:r w:rsidR="008879A9">
        <w:rPr>
          <w:rFonts w:asciiTheme="majorHAnsi" w:eastAsia="Times New Roman" w:hAnsiTheme="majorHAnsi" w:cstheme="majorHAnsi"/>
          <w:i/>
          <w:color w:val="000000" w:themeColor="text1"/>
          <w:sz w:val="22"/>
          <w:lang w:eastAsia="en-GB"/>
        </w:rPr>
        <w:t>“</w:t>
      </w:r>
      <w:r w:rsidRPr="008879A9">
        <w:rPr>
          <w:rFonts w:asciiTheme="majorHAnsi" w:eastAsia="Times New Roman" w:hAnsiTheme="majorHAnsi" w:cstheme="majorHAnsi"/>
          <w:i/>
          <w:color w:val="000000" w:themeColor="text1"/>
          <w:sz w:val="22"/>
          <w:lang w:eastAsia="en-GB"/>
        </w:rPr>
        <w:t xml:space="preserve">more of the </w:t>
      </w:r>
      <w:r w:rsidRPr="008879A9">
        <w:rPr>
          <w:rFonts w:asciiTheme="majorHAnsi" w:eastAsia="Times New Roman" w:hAnsiTheme="majorHAnsi" w:cstheme="majorHAnsi"/>
          <w:i/>
          <w:color w:val="000000" w:themeColor="text1"/>
          <w:sz w:val="22"/>
          <w:u w:val="single"/>
          <w:lang w:eastAsia="en-GB"/>
        </w:rPr>
        <w:t>how</w:t>
      </w:r>
      <w:r w:rsidRPr="008879A9">
        <w:rPr>
          <w:rFonts w:asciiTheme="majorHAnsi" w:eastAsia="Times New Roman" w:hAnsiTheme="majorHAnsi" w:cstheme="majorHAnsi"/>
          <w:i/>
          <w:color w:val="000000" w:themeColor="text1"/>
          <w:sz w:val="22"/>
          <w:lang w:eastAsia="en-GB"/>
        </w:rPr>
        <w:t xml:space="preserve"> not just the </w:t>
      </w:r>
      <w:r w:rsidRPr="008879A9">
        <w:rPr>
          <w:rFonts w:asciiTheme="majorHAnsi" w:eastAsia="Times New Roman" w:hAnsiTheme="majorHAnsi" w:cstheme="majorHAnsi"/>
          <w:i/>
          <w:color w:val="000000" w:themeColor="text1"/>
          <w:sz w:val="22"/>
          <w:u w:val="single"/>
          <w:lang w:eastAsia="en-GB"/>
        </w:rPr>
        <w:t>wha</w:t>
      </w:r>
      <w:r w:rsidR="008879A9">
        <w:rPr>
          <w:rFonts w:asciiTheme="majorHAnsi" w:eastAsia="Times New Roman" w:hAnsiTheme="majorHAnsi" w:cstheme="majorHAnsi"/>
          <w:i/>
          <w:color w:val="000000" w:themeColor="text1"/>
          <w:sz w:val="22"/>
          <w:u w:val="single"/>
          <w:lang w:eastAsia="en-GB"/>
        </w:rPr>
        <w:t>t”</w:t>
      </w:r>
      <w:r w:rsidRPr="008879A9">
        <w:rPr>
          <w:rFonts w:asciiTheme="majorHAnsi" w:eastAsia="Times New Roman" w:hAnsiTheme="majorHAnsi" w:cstheme="majorHAnsi"/>
          <w:i/>
          <w:color w:val="000000" w:themeColor="text1"/>
          <w:sz w:val="22"/>
          <w:lang w:eastAsia="en-GB"/>
        </w:rPr>
        <w:t>'</w:t>
      </w:r>
      <w:r w:rsidRPr="005017F0">
        <w:rPr>
          <w:rFonts w:asciiTheme="majorHAnsi" w:eastAsia="Times New Roman" w:hAnsiTheme="majorHAnsi" w:cstheme="majorHAnsi"/>
          <w:color w:val="000000" w:themeColor="text1"/>
          <w:sz w:val="22"/>
          <w:lang w:eastAsia="en-GB"/>
        </w:rPr>
        <w:t>.</w:t>
      </w:r>
      <w:r w:rsidR="007606F8" w:rsidRPr="005017F0">
        <w:rPr>
          <w:rFonts w:asciiTheme="majorHAnsi" w:eastAsia="Times New Roman" w:hAnsiTheme="majorHAnsi" w:cstheme="majorHAnsi"/>
          <w:color w:val="000000" w:themeColor="text1"/>
          <w:sz w:val="22"/>
          <w:lang w:eastAsia="en-GB"/>
        </w:rPr>
        <w:t xml:space="preserve"> Programme participant</w:t>
      </w:r>
    </w:p>
    <w:p w14:paraId="616D9805" w14:textId="23775CE8" w:rsidR="00FA2126" w:rsidRPr="00717B41" w:rsidRDefault="00FA2126" w:rsidP="00395094">
      <w:pPr>
        <w:pStyle w:val="ListParagraph"/>
        <w:numPr>
          <w:ilvl w:val="0"/>
          <w:numId w:val="19"/>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Presentations from young people.</w:t>
      </w:r>
    </w:p>
    <w:p w14:paraId="483B5BB9" w14:textId="569466EF" w:rsidR="00FA2126" w:rsidRPr="00717B41" w:rsidRDefault="00FA2126" w:rsidP="00395094">
      <w:pPr>
        <w:pStyle w:val="ListParagraph"/>
        <w:numPr>
          <w:ilvl w:val="0"/>
          <w:numId w:val="19"/>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Introducing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 buddies (pairing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with common interests or challenges) and mentors (pairing emerging and established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s).</w:t>
      </w:r>
    </w:p>
    <w:p w14:paraId="6D2DCF1B" w14:textId="546DA35A" w:rsidR="00FA2126" w:rsidRPr="00717B41" w:rsidRDefault="00FA2126" w:rsidP="00717B41">
      <w:pPr>
        <w:pStyle w:val="ListParagraph"/>
        <w:numPr>
          <w:ilvl w:val="0"/>
          <w:numId w:val="19"/>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Working towards 'life beyond Bridges'; with more support on new funding sources, advocacy and communications. A toolkit on advocacy with national messaging on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and the value of creative and cultural learning, 'Knowing that we're all sharing the same message about the value of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s, on a national level, will strengthen our impact locally, especially with schools and potentially business.'</w:t>
      </w:r>
      <w:r w:rsidR="007606F8" w:rsidRPr="005017F0">
        <w:rPr>
          <w:rFonts w:asciiTheme="majorHAnsi" w:eastAsia="Times New Roman" w:hAnsiTheme="majorHAnsi" w:cstheme="majorHAnsi"/>
          <w:color w:val="000000" w:themeColor="text1"/>
          <w:sz w:val="22"/>
          <w:lang w:eastAsia="en-GB"/>
        </w:rPr>
        <w:t xml:space="preserve"> Programme participant</w:t>
      </w:r>
    </w:p>
    <w:p w14:paraId="716163F9" w14:textId="7CEA2731" w:rsidR="00FA2126" w:rsidRPr="00717B41"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A central network for ACE to work with. </w:t>
      </w:r>
    </w:p>
    <w:p w14:paraId="40453AB2" w14:textId="2998405D"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There was a preference for meeting termly or biannually (with some comments suggesting an annual conference)</w:t>
      </w:r>
      <w:r w:rsidR="00594CF0"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which corresponds to the views of the Bridges. The Bridges also suggested that a moderated online discussion space could usefully sit alongside live online events. The CPP network was cited as an appropriate model</w:t>
      </w:r>
      <w:r w:rsidR="00594CF0"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with the attendant funding requirement.</w:t>
      </w:r>
    </w:p>
    <w:p w14:paraId="0FD6D755" w14:textId="17E86037" w:rsidR="00395094" w:rsidRPr="005017F0" w:rsidRDefault="00395094"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lastRenderedPageBreak/>
        <w:t>In the midpoint survey, suggestions were made about such a network collaborating with art form and education strategic bodies</w:t>
      </w:r>
      <w:r w:rsidR="005D1481">
        <w:rPr>
          <w:rFonts w:asciiTheme="majorHAnsi" w:eastAsia="Times New Roman" w:hAnsiTheme="majorHAnsi" w:cstheme="majorHAnsi"/>
          <w:color w:val="000000" w:themeColor="text1"/>
          <w:sz w:val="22"/>
          <w:lang w:eastAsia="en-GB"/>
        </w:rPr>
        <w:t>, such as the Cultural Learning Alliance</w:t>
      </w:r>
      <w:r w:rsidRPr="005017F0">
        <w:rPr>
          <w:rFonts w:asciiTheme="majorHAnsi" w:eastAsia="Times New Roman" w:hAnsiTheme="majorHAnsi" w:cstheme="majorHAnsi"/>
          <w:color w:val="000000" w:themeColor="text1"/>
          <w:sz w:val="22"/>
          <w:lang w:eastAsia="en-GB"/>
        </w:rPr>
        <w:t xml:space="preserve">. </w:t>
      </w:r>
    </w:p>
    <w:p w14:paraId="25C5ACD9" w14:textId="00220630" w:rsidR="00395094" w:rsidRPr="005017F0" w:rsidRDefault="00395094"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A small number of respondents suggested ways of sub-dividing the national network into regional or common interest groups such as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covering rural areas. Explaining the efficacy of such an approach, one individual said, </w:t>
      </w:r>
      <w:r w:rsidR="00C56389">
        <w:rPr>
          <w:rFonts w:asciiTheme="majorHAnsi" w:eastAsia="Times New Roman" w:hAnsiTheme="majorHAnsi" w:cstheme="majorHAnsi"/>
          <w:i/>
          <w:color w:val="000000" w:themeColor="text1"/>
          <w:sz w:val="22"/>
          <w:lang w:eastAsia="en-GB"/>
        </w:rPr>
        <w:t>“</w:t>
      </w:r>
      <w:r w:rsidRPr="00C56389">
        <w:rPr>
          <w:rFonts w:asciiTheme="majorHAnsi" w:eastAsia="Times New Roman" w:hAnsiTheme="majorHAnsi" w:cstheme="majorHAnsi"/>
          <w:i/>
          <w:color w:val="000000" w:themeColor="text1"/>
          <w:sz w:val="22"/>
          <w:lang w:eastAsia="en-GB"/>
        </w:rPr>
        <w:t>National movements can help with the advocacy and elevate conversations with influencers locally, but can also become generic and unwieldy</w:t>
      </w:r>
      <w:r w:rsidR="00C56389">
        <w:rPr>
          <w:rFonts w:asciiTheme="majorHAnsi" w:eastAsia="Times New Roman" w:hAnsiTheme="majorHAnsi" w:cstheme="majorHAnsi"/>
          <w:i/>
          <w:color w:val="000000" w:themeColor="text1"/>
          <w:sz w:val="22"/>
          <w:lang w:eastAsia="en-GB"/>
        </w:rPr>
        <w:t>”</w:t>
      </w:r>
      <w:r w:rsidR="00594CF0" w:rsidRPr="005017F0">
        <w:rPr>
          <w:rFonts w:asciiTheme="majorHAnsi" w:eastAsia="Times New Roman" w:hAnsiTheme="majorHAnsi" w:cstheme="majorHAnsi"/>
          <w:color w:val="000000" w:themeColor="text1"/>
          <w:sz w:val="22"/>
          <w:lang w:eastAsia="en-GB"/>
        </w:rPr>
        <w:t>.</w:t>
      </w:r>
      <w:r w:rsidR="00C56389">
        <w:rPr>
          <w:rFonts w:asciiTheme="majorHAnsi" w:eastAsia="Times New Roman" w:hAnsiTheme="majorHAnsi" w:cstheme="majorHAnsi"/>
          <w:color w:val="000000" w:themeColor="text1"/>
          <w:sz w:val="22"/>
          <w:lang w:eastAsia="en-GB"/>
        </w:rPr>
        <w:t xml:space="preserve"> Programme Participant</w:t>
      </w:r>
    </w:p>
    <w:p w14:paraId="30A8C639" w14:textId="64809F4B" w:rsidR="00FA2126" w:rsidRPr="00C56389"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In the group interview</w:t>
      </w:r>
      <w:r w:rsidR="00594CF0" w:rsidRPr="005017F0">
        <w:rPr>
          <w:rFonts w:asciiTheme="majorHAnsi" w:eastAsia="Times New Roman" w:hAnsiTheme="majorHAnsi" w:cstheme="majorHAnsi"/>
          <w:color w:val="000000" w:themeColor="text1"/>
          <w:sz w:val="22"/>
          <w:lang w:eastAsia="en-GB"/>
        </w:rPr>
        <w:t xml:space="preserve"> with the Bridges</w:t>
      </w:r>
      <w:r w:rsidRPr="005017F0">
        <w:rPr>
          <w:rFonts w:asciiTheme="majorHAnsi" w:eastAsia="Times New Roman" w:hAnsiTheme="majorHAnsi" w:cstheme="majorHAnsi"/>
          <w:color w:val="000000" w:themeColor="text1"/>
          <w:sz w:val="22"/>
          <w:lang w:eastAsia="en-GB"/>
        </w:rPr>
        <w:t xml:space="preserve">, there was enthusiasm to lead or co-create the programme for the network but there was also an awareness that Bridges are moving into their final stage and cannot therefore offer the continuity required for the long-term. On balance, the group felt that it would be preferable for the network to be facilitated by an independent organisation, working closely with the Bridges and their successors. </w:t>
      </w:r>
    </w:p>
    <w:p w14:paraId="55C94A9A" w14:textId="77777777"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p>
    <w:p w14:paraId="263FE43E" w14:textId="19A57E54" w:rsidR="00FA2126" w:rsidRPr="00717B41" w:rsidRDefault="00AC7E85" w:rsidP="00717B41">
      <w:pPr>
        <w:pStyle w:val="Heading2"/>
        <w:rPr>
          <w:rFonts w:asciiTheme="majorHAnsi" w:eastAsia="Times New Roman" w:hAnsiTheme="majorHAnsi" w:cstheme="majorHAnsi"/>
          <w:b w:val="0"/>
          <w:lang w:eastAsia="en-GB"/>
        </w:rPr>
      </w:pPr>
      <w:r w:rsidRPr="00717B41">
        <w:rPr>
          <w:rFonts w:asciiTheme="majorHAnsi" w:eastAsia="Times New Roman" w:hAnsiTheme="majorHAnsi" w:cstheme="majorHAnsi"/>
          <w:b w:val="0"/>
          <w:lang w:eastAsia="en-GB"/>
        </w:rPr>
        <w:t>8.</w:t>
      </w:r>
      <w:r w:rsidR="00717B41">
        <w:rPr>
          <w:rFonts w:asciiTheme="majorHAnsi" w:eastAsia="Times New Roman" w:hAnsiTheme="majorHAnsi" w:cstheme="majorHAnsi"/>
          <w:b w:val="0"/>
          <w:lang w:eastAsia="en-GB"/>
        </w:rPr>
        <w:t>1</w:t>
      </w:r>
      <w:r w:rsidRPr="00717B41">
        <w:rPr>
          <w:rFonts w:asciiTheme="majorHAnsi" w:eastAsia="Times New Roman" w:hAnsiTheme="majorHAnsi" w:cstheme="majorHAnsi"/>
          <w:b w:val="0"/>
          <w:lang w:eastAsia="en-GB"/>
        </w:rPr>
        <w:tab/>
      </w:r>
      <w:r w:rsidR="00FA2126" w:rsidRPr="00717B41">
        <w:rPr>
          <w:rFonts w:asciiTheme="majorHAnsi" w:eastAsia="Times New Roman" w:hAnsiTheme="majorHAnsi" w:cstheme="majorHAnsi"/>
          <w:b w:val="0"/>
          <w:lang w:eastAsia="en-GB"/>
        </w:rPr>
        <w:t>Support and training needs</w:t>
      </w:r>
    </w:p>
    <w:p w14:paraId="7C23E062" w14:textId="274D4978"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p>
    <w:p w14:paraId="1EE43BCF" w14:textId="356BDB96" w:rsidR="00A544B1" w:rsidRPr="00717B41" w:rsidRDefault="00A472BE" w:rsidP="00395094">
      <w:pPr>
        <w:spacing w:line="276" w:lineRule="auto"/>
        <w:rPr>
          <w:rFonts w:asciiTheme="majorHAnsi" w:eastAsia="Times New Roman" w:hAnsiTheme="majorHAnsi" w:cstheme="majorHAnsi"/>
          <w:color w:val="333333"/>
          <w:sz w:val="22"/>
          <w:lang w:eastAsia="en-GB"/>
        </w:rPr>
      </w:pPr>
      <w:r>
        <w:rPr>
          <w:rFonts w:asciiTheme="majorHAnsi" w:eastAsia="Times New Roman" w:hAnsiTheme="majorHAnsi" w:cstheme="majorHAnsi"/>
          <w:color w:val="333333"/>
          <w:sz w:val="22"/>
          <w:lang w:eastAsia="en-GB"/>
        </w:rPr>
        <w:t>R</w:t>
      </w:r>
      <w:r w:rsidR="00A544B1" w:rsidRPr="005017F0">
        <w:rPr>
          <w:rFonts w:asciiTheme="majorHAnsi" w:eastAsia="Times New Roman" w:hAnsiTheme="majorHAnsi" w:cstheme="majorHAnsi"/>
          <w:color w:val="333333"/>
          <w:sz w:val="22"/>
          <w:lang w:eastAsia="en-GB"/>
        </w:rPr>
        <w:t>espondents were asked to outline areas where they would like further support or training. The highest number of requests were for 'more of the same' including:</w:t>
      </w:r>
    </w:p>
    <w:p w14:paraId="783F1B53" w14:textId="77777777" w:rsidR="00FA2126" w:rsidRPr="005017F0"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Fundraising - sources of funding and bid-writing.</w:t>
      </w:r>
    </w:p>
    <w:p w14:paraId="28082D73" w14:textId="77777777" w:rsidR="00FA2126" w:rsidRPr="005017F0"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(Creative forms of) evaluation.</w:t>
      </w:r>
    </w:p>
    <w:p w14:paraId="5CC456A3" w14:textId="77777777" w:rsidR="00FA2126" w:rsidRPr="005017F0"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Advocacy and communications.</w:t>
      </w:r>
    </w:p>
    <w:p w14:paraId="733C9E74" w14:textId="77777777" w:rsidR="00FA2126" w:rsidRPr="005017F0"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Equality and diversity.</w:t>
      </w:r>
    </w:p>
    <w:p w14:paraId="7797AFEA" w14:textId="34D7298D" w:rsidR="00FA2126" w:rsidRPr="005017F0" w:rsidRDefault="00FA2126" w:rsidP="00395094">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Leadership.</w:t>
      </w:r>
    </w:p>
    <w:p w14:paraId="69578FB5" w14:textId="16B2B22D" w:rsidR="00C56389" w:rsidRPr="00717B41" w:rsidRDefault="00A544B1" w:rsidP="00C56389">
      <w:pPr>
        <w:pStyle w:val="ListParagraph"/>
        <w:numPr>
          <w:ilvl w:val="0"/>
          <w:numId w:val="18"/>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Governance and membership models. </w:t>
      </w:r>
    </w:p>
    <w:p w14:paraId="069D5D96" w14:textId="69CC5029" w:rsidR="00EB1C64" w:rsidRPr="005017F0" w:rsidRDefault="00C56389" w:rsidP="00395094">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 xml:space="preserve">Many respondents commented that they wanted to go into more detail in some of these areas, or that they recognise there is more that they can learn. </w:t>
      </w:r>
    </w:p>
    <w:p w14:paraId="6785028B" w14:textId="6207DBD5"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Other needs identified included:</w:t>
      </w:r>
    </w:p>
    <w:p w14:paraId="74BF80C2" w14:textId="77777777" w:rsidR="00FA2126" w:rsidRPr="005017F0" w:rsidRDefault="00FA2126" w:rsidP="00395094">
      <w:pPr>
        <w:pStyle w:val="ListParagraph"/>
        <w:numPr>
          <w:ilvl w:val="0"/>
          <w:numId w:val="20"/>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How to facilitate 'genuine dialogue about where we are and where we need to get to.'</w:t>
      </w:r>
    </w:p>
    <w:p w14:paraId="71BB92C0" w14:textId="77777777" w:rsidR="00FA2126" w:rsidRPr="005017F0" w:rsidRDefault="00FA2126" w:rsidP="00395094">
      <w:pPr>
        <w:pStyle w:val="ListParagraph"/>
        <w:numPr>
          <w:ilvl w:val="0"/>
          <w:numId w:val="20"/>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Time-management for part-time and freelance workers trying to juggle multiple roles and demands.</w:t>
      </w:r>
    </w:p>
    <w:p w14:paraId="43F9CEC1" w14:textId="77777777" w:rsidR="00FA2126" w:rsidRPr="005017F0" w:rsidRDefault="00FA2126" w:rsidP="00395094">
      <w:pPr>
        <w:pStyle w:val="ListParagraph"/>
        <w:numPr>
          <w:ilvl w:val="0"/>
          <w:numId w:val="20"/>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Mental health and wellbeing; and social prescribing.</w:t>
      </w:r>
    </w:p>
    <w:p w14:paraId="617D9774" w14:textId="298AFBDD" w:rsidR="00FA2126" w:rsidRPr="005017F0" w:rsidRDefault="00FA2126" w:rsidP="00395094">
      <w:pPr>
        <w:pStyle w:val="ListParagraph"/>
        <w:numPr>
          <w:ilvl w:val="0"/>
          <w:numId w:val="20"/>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Partnership development with non-arts partners</w:t>
      </w:r>
      <w:r w:rsidR="00594CF0"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including research partners in higher education.</w:t>
      </w:r>
    </w:p>
    <w:p w14:paraId="2A283913" w14:textId="77777777" w:rsidR="00FA2126" w:rsidRPr="005017F0" w:rsidRDefault="00FA2126" w:rsidP="00395094">
      <w:pPr>
        <w:pStyle w:val="ListParagraph"/>
        <w:numPr>
          <w:ilvl w:val="0"/>
          <w:numId w:val="20"/>
        </w:num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Effective ways of engaging schools: CPD for schools; consulting with schools; curriculum enrichment.</w:t>
      </w:r>
    </w:p>
    <w:p w14:paraId="5E6EDDBB" w14:textId="2169A8EB" w:rsidR="00A472BE" w:rsidRDefault="00A472BE">
      <w:pPr>
        <w:spacing w:after="200" w:line="276" w:lineRule="auto"/>
        <w:rPr>
          <w:rFonts w:asciiTheme="majorHAnsi" w:eastAsia="Times New Roman" w:hAnsiTheme="majorHAnsi" w:cstheme="majorBidi"/>
          <w:bCs/>
          <w:color w:val="4472C4" w:themeColor="accent1"/>
          <w:spacing w:val="20"/>
          <w:sz w:val="32"/>
          <w:szCs w:val="28"/>
          <w:lang w:eastAsia="en-GB"/>
        </w:rPr>
      </w:pPr>
    </w:p>
    <w:p w14:paraId="2DEEFB4E" w14:textId="77777777" w:rsidR="00512F4F" w:rsidRDefault="00512F4F">
      <w:pPr>
        <w:spacing w:after="200" w:line="276" w:lineRule="auto"/>
        <w:rPr>
          <w:rFonts w:asciiTheme="majorHAnsi" w:eastAsia="Times New Roman" w:hAnsiTheme="majorHAnsi" w:cstheme="majorBidi"/>
          <w:bCs/>
          <w:color w:val="4472C4" w:themeColor="accent1"/>
          <w:spacing w:val="20"/>
          <w:sz w:val="32"/>
          <w:szCs w:val="28"/>
          <w:lang w:eastAsia="en-GB"/>
        </w:rPr>
      </w:pPr>
      <w:r>
        <w:rPr>
          <w:rFonts w:eastAsia="Times New Roman"/>
          <w:lang w:eastAsia="en-GB"/>
        </w:rPr>
        <w:br w:type="page"/>
      </w:r>
    </w:p>
    <w:p w14:paraId="0C6D52C4" w14:textId="5E2C24C3" w:rsidR="00FA2126" w:rsidRPr="005017F0" w:rsidRDefault="0054493E" w:rsidP="00717B41">
      <w:pPr>
        <w:pStyle w:val="Heading1"/>
        <w:rPr>
          <w:rFonts w:eastAsia="Times New Roman"/>
          <w:lang w:eastAsia="en-GB"/>
        </w:rPr>
      </w:pPr>
      <w:r w:rsidRPr="005017F0">
        <w:rPr>
          <w:rFonts w:eastAsia="Times New Roman"/>
          <w:lang w:eastAsia="en-GB"/>
        </w:rPr>
        <w:lastRenderedPageBreak/>
        <w:t>9</w:t>
      </w:r>
      <w:r w:rsidRPr="005017F0">
        <w:rPr>
          <w:rFonts w:eastAsia="Times New Roman"/>
          <w:lang w:eastAsia="en-GB"/>
        </w:rPr>
        <w:tab/>
      </w:r>
      <w:r w:rsidR="00FA2126" w:rsidRPr="005017F0">
        <w:rPr>
          <w:rFonts w:eastAsia="Times New Roman"/>
          <w:lang w:eastAsia="en-GB"/>
        </w:rPr>
        <w:t>Conclusions</w:t>
      </w:r>
    </w:p>
    <w:p w14:paraId="590CD782" w14:textId="77777777"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p>
    <w:p w14:paraId="12B1BD0A" w14:textId="62895797"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bookmarkStart w:id="3" w:name="_Hlk92982066"/>
      <w:r w:rsidRPr="005017F0">
        <w:rPr>
          <w:rFonts w:asciiTheme="majorHAnsi" w:eastAsia="Times New Roman" w:hAnsiTheme="majorHAnsi" w:cstheme="majorHAnsi"/>
          <w:color w:val="000000" w:themeColor="text1"/>
          <w:sz w:val="22"/>
          <w:lang w:eastAsia="en-GB"/>
        </w:rPr>
        <w:t xml:space="preserve">Respondents to the surveys reported positive outcomes from their participation in the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 National Leadership and Peer Learning Programme with positive change (from the baseline) recorded for all the programme's stated outcomes. Respondents rated the overall value of the programme at 4.2 out of 5.0 (where 5=extremely valuable) with all but Slack and connecting with peers outside of sessions also receiving ratings above 4.0. The safe, inspiring and positive learning environment </w:t>
      </w:r>
      <w:r w:rsidR="00557ABC" w:rsidRPr="005017F0">
        <w:rPr>
          <w:rFonts w:asciiTheme="majorHAnsi" w:eastAsia="Times New Roman" w:hAnsiTheme="majorHAnsi" w:cstheme="majorHAnsi"/>
          <w:color w:val="000000" w:themeColor="text1"/>
          <w:sz w:val="22"/>
          <w:lang w:eastAsia="en-GB"/>
        </w:rPr>
        <w:t xml:space="preserve">created by people make it work </w:t>
      </w:r>
      <w:r w:rsidRPr="005017F0">
        <w:rPr>
          <w:rFonts w:asciiTheme="majorHAnsi" w:eastAsia="Times New Roman" w:hAnsiTheme="majorHAnsi" w:cstheme="majorHAnsi"/>
          <w:color w:val="000000" w:themeColor="text1"/>
          <w:sz w:val="22"/>
          <w:lang w:eastAsia="en-GB"/>
        </w:rPr>
        <w:t xml:space="preserve">received the highest rating for individual elements at 4.5. Further analysis of the data revealed that the value of the programme differed in relation to the role of the respondents and the stage of development of the </w:t>
      </w:r>
      <w:r w:rsidR="002706A5" w:rsidRPr="005017F0">
        <w:rPr>
          <w:rFonts w:asciiTheme="majorHAnsi" w:eastAsia="Times New Roman" w:hAnsiTheme="majorHAnsi" w:cstheme="majorHAnsi"/>
          <w:color w:val="000000" w:themeColor="text1"/>
          <w:sz w:val="22"/>
          <w:lang w:eastAsia="en-GB"/>
        </w:rPr>
        <w:t>LCEP</w:t>
      </w:r>
      <w:r w:rsidR="00594CF0" w:rsidRPr="005017F0">
        <w:rPr>
          <w:rFonts w:asciiTheme="majorHAnsi" w:eastAsia="Times New Roman" w:hAnsiTheme="majorHAnsi" w:cstheme="majorHAnsi"/>
          <w:color w:val="000000" w:themeColor="text1"/>
          <w:sz w:val="22"/>
          <w:lang w:eastAsia="en-GB"/>
        </w:rPr>
        <w:t>,</w:t>
      </w:r>
      <w:r w:rsidRPr="005017F0">
        <w:rPr>
          <w:rFonts w:asciiTheme="majorHAnsi" w:eastAsia="Times New Roman" w:hAnsiTheme="majorHAnsi" w:cstheme="majorHAnsi"/>
          <w:color w:val="000000" w:themeColor="text1"/>
          <w:sz w:val="22"/>
          <w:lang w:eastAsia="en-GB"/>
        </w:rPr>
        <w:t xml:space="preserve"> with newer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s and Coordinators deriving the greatest benefits. These findings aligned with the observations of Bridge representatives and suggest the need for differentiated pathways or sub-groups in any future network activities.</w:t>
      </w:r>
    </w:p>
    <w:p w14:paraId="74046E4A" w14:textId="49F21432"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The key learning for participants was from and about other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including the sharing of models, resources, challenges and solutions; and understanding the strength of a shared vision and collective national voice. There was good evidence that the learning and tools (such as theory of change) were being taken back into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helping to shape newer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s or refresh and remodel more established partnerships. There was also evidence of growing confidence and impetus to act locally, regionally and nationally. </w:t>
      </w:r>
    </w:p>
    <w:p w14:paraId="73302AA7" w14:textId="66FDA1EC"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There was a noticeable drop-off in attendance at the Core Sessions over the duration of the programme. </w:t>
      </w:r>
      <w:r w:rsidR="00801D10">
        <w:rPr>
          <w:rFonts w:asciiTheme="majorHAnsi" w:eastAsia="Times New Roman" w:hAnsiTheme="majorHAnsi" w:cstheme="majorHAnsi"/>
          <w:color w:val="000000" w:themeColor="text1"/>
          <w:sz w:val="22"/>
          <w:lang w:eastAsia="en-GB"/>
        </w:rPr>
        <w:t>There was</w:t>
      </w:r>
      <w:r w:rsidRPr="005017F0">
        <w:rPr>
          <w:rFonts w:asciiTheme="majorHAnsi" w:eastAsia="Times New Roman" w:hAnsiTheme="majorHAnsi" w:cstheme="majorHAnsi"/>
          <w:color w:val="000000" w:themeColor="text1"/>
          <w:sz w:val="22"/>
          <w:lang w:eastAsia="en-GB"/>
        </w:rPr>
        <w:t xml:space="preserve"> strong evidence to suggest that many individuals were constrained by limited capacity, reflecting a constant challenge</w:t>
      </w:r>
      <w:r w:rsidR="00801D10">
        <w:rPr>
          <w:rFonts w:asciiTheme="majorHAnsi" w:eastAsia="Times New Roman" w:hAnsiTheme="majorHAnsi" w:cstheme="majorHAnsi"/>
          <w:color w:val="000000" w:themeColor="text1"/>
          <w:sz w:val="22"/>
          <w:lang w:eastAsia="en-GB"/>
        </w:rPr>
        <w:t xml:space="preserve"> for organisations that are part of LCEPs to carve out sufficient capacity in the relevant roles to contribute effectively to the LCEP. </w:t>
      </w:r>
      <w:r w:rsidRPr="005017F0">
        <w:rPr>
          <w:rFonts w:asciiTheme="majorHAnsi" w:eastAsia="Times New Roman" w:hAnsiTheme="majorHAnsi" w:cstheme="majorHAnsi"/>
          <w:color w:val="000000" w:themeColor="text1"/>
          <w:sz w:val="22"/>
          <w:lang w:eastAsia="en-GB"/>
        </w:rPr>
        <w:t xml:space="preserve"> </w:t>
      </w:r>
    </w:p>
    <w:p w14:paraId="710ED7B1" w14:textId="6FA01653" w:rsidR="00FA2126" w:rsidRPr="005017F0"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There was unanimous enthusiasm from all survey respondents and Bridge representatives for the continuation of a national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 network. </w:t>
      </w:r>
      <w:r w:rsidR="0078649F">
        <w:rPr>
          <w:rFonts w:asciiTheme="majorHAnsi" w:eastAsia="Times New Roman" w:hAnsiTheme="majorHAnsi" w:cstheme="majorHAnsi"/>
          <w:color w:val="000000" w:themeColor="text1"/>
          <w:sz w:val="22"/>
          <w:lang w:eastAsia="en-GB"/>
        </w:rPr>
        <w:t>Suggestions</w:t>
      </w:r>
      <w:r w:rsidR="00A472BE">
        <w:rPr>
          <w:rFonts w:asciiTheme="majorHAnsi" w:eastAsia="Times New Roman" w:hAnsiTheme="majorHAnsi" w:cstheme="majorHAnsi"/>
          <w:color w:val="000000" w:themeColor="text1"/>
          <w:sz w:val="22"/>
          <w:lang w:eastAsia="en-GB"/>
        </w:rPr>
        <w:t xml:space="preserve"> </w:t>
      </w:r>
      <w:r w:rsidR="004E16DF">
        <w:rPr>
          <w:rFonts w:asciiTheme="majorHAnsi" w:eastAsia="Times New Roman" w:hAnsiTheme="majorHAnsi" w:cstheme="majorHAnsi"/>
          <w:color w:val="000000" w:themeColor="text1"/>
          <w:sz w:val="22"/>
          <w:lang w:eastAsia="en-GB"/>
        </w:rPr>
        <w:t xml:space="preserve">regarding the characteristics of the network </w:t>
      </w:r>
      <w:r w:rsidR="0078649F">
        <w:rPr>
          <w:rFonts w:asciiTheme="majorHAnsi" w:eastAsia="Times New Roman" w:hAnsiTheme="majorHAnsi" w:cstheme="majorHAnsi"/>
          <w:color w:val="000000" w:themeColor="text1"/>
          <w:sz w:val="22"/>
          <w:lang w:eastAsia="en-GB"/>
        </w:rPr>
        <w:t>are</w:t>
      </w:r>
      <w:r w:rsidR="004E16DF">
        <w:rPr>
          <w:rFonts w:asciiTheme="majorHAnsi" w:eastAsia="Times New Roman" w:hAnsiTheme="majorHAnsi" w:cstheme="majorHAnsi"/>
          <w:color w:val="000000" w:themeColor="text1"/>
          <w:sz w:val="22"/>
          <w:lang w:eastAsia="en-GB"/>
        </w:rPr>
        <w:t xml:space="preserve"> included in the Considerations </w:t>
      </w:r>
      <w:r w:rsidR="0078649F">
        <w:rPr>
          <w:rFonts w:asciiTheme="majorHAnsi" w:eastAsia="Times New Roman" w:hAnsiTheme="majorHAnsi" w:cstheme="majorHAnsi"/>
          <w:color w:val="000000" w:themeColor="text1"/>
          <w:sz w:val="22"/>
          <w:lang w:eastAsia="en-GB"/>
        </w:rPr>
        <w:t xml:space="preserve">section </w:t>
      </w:r>
      <w:r w:rsidR="004E16DF">
        <w:rPr>
          <w:rFonts w:asciiTheme="majorHAnsi" w:eastAsia="Times New Roman" w:hAnsiTheme="majorHAnsi" w:cstheme="majorHAnsi"/>
          <w:color w:val="000000" w:themeColor="text1"/>
          <w:sz w:val="22"/>
          <w:lang w:eastAsia="en-GB"/>
        </w:rPr>
        <w:t xml:space="preserve">on page </w:t>
      </w:r>
      <w:r w:rsidR="0078649F">
        <w:rPr>
          <w:rFonts w:asciiTheme="majorHAnsi" w:eastAsia="Times New Roman" w:hAnsiTheme="majorHAnsi" w:cstheme="majorHAnsi"/>
          <w:color w:val="000000" w:themeColor="text1"/>
          <w:sz w:val="22"/>
          <w:lang w:eastAsia="en-GB"/>
        </w:rPr>
        <w:t>20.</w:t>
      </w:r>
      <w:r w:rsidR="004E16DF">
        <w:rPr>
          <w:rFonts w:asciiTheme="majorHAnsi" w:eastAsia="Times New Roman" w:hAnsiTheme="majorHAnsi" w:cstheme="majorHAnsi"/>
          <w:color w:val="000000" w:themeColor="text1"/>
          <w:sz w:val="22"/>
          <w:lang w:eastAsia="en-GB"/>
        </w:rPr>
        <w:t xml:space="preserve"> </w:t>
      </w:r>
    </w:p>
    <w:p w14:paraId="706D16B9" w14:textId="0F2EA316" w:rsidR="00FA2126" w:rsidRDefault="00FA2126" w:rsidP="00395094">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Specific areas of support and training were requested from respondents to the survey which included areas already addressed by the programme but where skills or confidence still </w:t>
      </w:r>
      <w:r w:rsidR="009B11C8" w:rsidRPr="005017F0">
        <w:rPr>
          <w:rFonts w:asciiTheme="majorHAnsi" w:eastAsia="Times New Roman" w:hAnsiTheme="majorHAnsi" w:cstheme="majorHAnsi"/>
          <w:color w:val="000000" w:themeColor="text1"/>
          <w:sz w:val="22"/>
          <w:lang w:eastAsia="en-GB"/>
        </w:rPr>
        <w:t>required further development</w:t>
      </w:r>
      <w:r w:rsidRPr="005017F0">
        <w:rPr>
          <w:rFonts w:asciiTheme="majorHAnsi" w:eastAsia="Times New Roman" w:hAnsiTheme="majorHAnsi" w:cstheme="majorHAnsi"/>
          <w:color w:val="000000" w:themeColor="text1"/>
          <w:sz w:val="22"/>
          <w:lang w:eastAsia="en-GB"/>
        </w:rPr>
        <w:t>; this included: fundraising, evaluation, advocacy and communications.</w:t>
      </w:r>
    </w:p>
    <w:p w14:paraId="5068D49E" w14:textId="0B3332BA" w:rsidR="00887989" w:rsidRPr="005017F0" w:rsidRDefault="00887989" w:rsidP="00395094">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 xml:space="preserve">In considering the future of peer learning, further thought should be given to the online platform used to bring members together outside of scheduled meetings and events. The Slack platform used in this programme was the element most commented on as not being used or presenting as a challenge and therefore, an alternative might be considered in future iterations of the programme. </w:t>
      </w:r>
    </w:p>
    <w:p w14:paraId="59F0924E" w14:textId="1E66104E" w:rsidR="00FA2126" w:rsidRPr="00717B41" w:rsidRDefault="00FA2126" w:rsidP="00717B41">
      <w:pPr>
        <w:spacing w:line="276" w:lineRule="auto"/>
        <w:rPr>
          <w:rFonts w:asciiTheme="majorHAnsi" w:eastAsia="Times New Roman" w:hAnsiTheme="majorHAnsi" w:cstheme="majorHAnsi"/>
          <w:color w:val="000000" w:themeColor="text1"/>
          <w:sz w:val="22"/>
          <w:lang w:eastAsia="en-GB"/>
        </w:rPr>
      </w:pPr>
      <w:r w:rsidRPr="005017F0">
        <w:rPr>
          <w:rFonts w:asciiTheme="majorHAnsi" w:eastAsia="Times New Roman" w:hAnsiTheme="majorHAnsi" w:cstheme="majorHAnsi"/>
          <w:color w:val="000000" w:themeColor="text1"/>
          <w:sz w:val="22"/>
          <w:lang w:eastAsia="en-GB"/>
        </w:rPr>
        <w:t xml:space="preserve">In summary, the programme achieved its objectives and was highly valued by the majority of respondents to the final survey. The 'peer learning' aspect of the programme was highly successful; the success of the 'leadership' component was more variable with experienced individuals such as </w:t>
      </w:r>
      <w:r w:rsidR="002706A5" w:rsidRPr="005017F0">
        <w:rPr>
          <w:rFonts w:asciiTheme="majorHAnsi" w:eastAsia="Times New Roman" w:hAnsiTheme="majorHAnsi" w:cstheme="majorHAnsi"/>
          <w:color w:val="000000" w:themeColor="text1"/>
          <w:sz w:val="22"/>
          <w:lang w:eastAsia="en-GB"/>
        </w:rPr>
        <w:t>LCEP</w:t>
      </w:r>
      <w:r w:rsidRPr="005017F0">
        <w:rPr>
          <w:rFonts w:asciiTheme="majorHAnsi" w:eastAsia="Times New Roman" w:hAnsiTheme="majorHAnsi" w:cstheme="majorHAnsi"/>
          <w:color w:val="000000" w:themeColor="text1"/>
          <w:sz w:val="22"/>
          <w:lang w:eastAsia="en-GB"/>
        </w:rPr>
        <w:t xml:space="preserve"> Chairs looking for a more strategic level of input and debate</w:t>
      </w:r>
      <w:r w:rsidR="009A5144">
        <w:rPr>
          <w:rFonts w:asciiTheme="majorHAnsi" w:eastAsia="Times New Roman" w:hAnsiTheme="majorHAnsi" w:cstheme="majorHAnsi"/>
          <w:color w:val="000000" w:themeColor="text1"/>
          <w:sz w:val="22"/>
          <w:lang w:eastAsia="en-GB"/>
        </w:rPr>
        <w:t>, and a differentiated approach may be beneficial for supporting a more relevant level of learning in future activities</w:t>
      </w:r>
      <w:r w:rsidRPr="005017F0">
        <w:rPr>
          <w:rFonts w:asciiTheme="majorHAnsi" w:eastAsia="Times New Roman" w:hAnsiTheme="majorHAnsi" w:cstheme="majorHAnsi"/>
          <w:color w:val="000000" w:themeColor="text1"/>
          <w:sz w:val="22"/>
          <w:lang w:eastAsia="en-GB"/>
        </w:rPr>
        <w:t>.</w:t>
      </w:r>
    </w:p>
    <w:bookmarkEnd w:id="3"/>
    <w:p w14:paraId="22CE7ED0" w14:textId="77777777" w:rsidR="00003379" w:rsidRPr="005017F0" w:rsidRDefault="00003379" w:rsidP="00003379">
      <w:pPr>
        <w:autoSpaceDE w:val="0"/>
        <w:autoSpaceDN w:val="0"/>
        <w:adjustRightInd w:val="0"/>
        <w:spacing w:line="276" w:lineRule="auto"/>
        <w:rPr>
          <w:rFonts w:asciiTheme="majorHAnsi" w:hAnsiTheme="majorHAnsi" w:cstheme="majorHAnsi"/>
          <w:color w:val="000000" w:themeColor="text1"/>
          <w:sz w:val="22"/>
          <w:lang w:val="en-US"/>
        </w:rPr>
      </w:pPr>
    </w:p>
    <w:p w14:paraId="058CDE20" w14:textId="5D340A35" w:rsidR="00880405" w:rsidRPr="005017F0" w:rsidRDefault="00003379" w:rsidP="00717B41">
      <w:pPr>
        <w:pStyle w:val="Heading1"/>
        <w:rPr>
          <w:lang w:val="en-US"/>
        </w:rPr>
      </w:pPr>
      <w:r w:rsidRPr="005017F0">
        <w:rPr>
          <w:lang w:val="en-US"/>
        </w:rPr>
        <w:lastRenderedPageBreak/>
        <w:t>1</w:t>
      </w:r>
      <w:r w:rsidR="00717B41">
        <w:rPr>
          <w:lang w:val="en-US"/>
        </w:rPr>
        <w:t>0</w:t>
      </w:r>
      <w:r w:rsidRPr="005017F0">
        <w:rPr>
          <w:lang w:val="en-US"/>
        </w:rPr>
        <w:tab/>
      </w:r>
      <w:r w:rsidR="00695CA6">
        <w:rPr>
          <w:lang w:val="en-US"/>
        </w:rPr>
        <w:t>Considerations</w:t>
      </w:r>
    </w:p>
    <w:p w14:paraId="4964711C" w14:textId="30788512" w:rsidR="00880405" w:rsidRPr="005017F0" w:rsidRDefault="00880405" w:rsidP="00395094">
      <w:pPr>
        <w:autoSpaceDE w:val="0"/>
        <w:autoSpaceDN w:val="0"/>
        <w:adjustRightInd w:val="0"/>
        <w:spacing w:line="276" w:lineRule="auto"/>
        <w:rPr>
          <w:rFonts w:asciiTheme="majorHAnsi" w:hAnsiTheme="majorHAnsi" w:cstheme="majorHAnsi"/>
          <w:color w:val="000000" w:themeColor="text1"/>
          <w:sz w:val="22"/>
          <w:lang w:val="en-US"/>
        </w:rPr>
      </w:pPr>
    </w:p>
    <w:p w14:paraId="6B0385A7" w14:textId="6C04F4C0" w:rsidR="00887989" w:rsidRPr="00717B41" w:rsidRDefault="00DE7661" w:rsidP="00395094">
      <w:pPr>
        <w:autoSpaceDE w:val="0"/>
        <w:autoSpaceDN w:val="0"/>
        <w:adjustRightInd w:val="0"/>
        <w:spacing w:line="276" w:lineRule="auto"/>
        <w:rPr>
          <w:rFonts w:asciiTheme="majorHAnsi" w:eastAsia="Times New Roman" w:hAnsiTheme="majorHAnsi" w:cstheme="majorHAnsi"/>
          <w:color w:val="000000" w:themeColor="text1"/>
          <w:sz w:val="22"/>
          <w:lang w:eastAsia="en-GB"/>
        </w:rPr>
      </w:pPr>
      <w:r w:rsidRPr="005017F0">
        <w:rPr>
          <w:rFonts w:asciiTheme="majorHAnsi" w:hAnsiTheme="majorHAnsi" w:cstheme="majorHAnsi"/>
          <w:color w:val="000000" w:themeColor="text1"/>
          <w:sz w:val="22"/>
          <w:lang w:val="en-US"/>
        </w:rPr>
        <w:t xml:space="preserve">These </w:t>
      </w:r>
      <w:r w:rsidR="008879A9">
        <w:rPr>
          <w:rFonts w:asciiTheme="majorHAnsi" w:hAnsiTheme="majorHAnsi" w:cstheme="majorHAnsi"/>
          <w:color w:val="000000" w:themeColor="text1"/>
          <w:sz w:val="22"/>
          <w:lang w:val="en-US"/>
        </w:rPr>
        <w:t>consideration</w:t>
      </w:r>
      <w:r w:rsidRPr="005017F0">
        <w:rPr>
          <w:rFonts w:asciiTheme="majorHAnsi" w:hAnsiTheme="majorHAnsi" w:cstheme="majorHAnsi"/>
          <w:color w:val="000000" w:themeColor="text1"/>
          <w:sz w:val="22"/>
          <w:lang w:val="en-US"/>
        </w:rPr>
        <w:t xml:space="preserve">s </w:t>
      </w:r>
      <w:r w:rsidR="00D07004">
        <w:rPr>
          <w:rFonts w:asciiTheme="majorHAnsi" w:hAnsiTheme="majorHAnsi" w:cstheme="majorHAnsi"/>
          <w:color w:val="000000" w:themeColor="text1"/>
          <w:sz w:val="22"/>
          <w:lang w:val="en-US"/>
        </w:rPr>
        <w:t xml:space="preserve">relate primarily to the continuation of LCEP peer learning and </w:t>
      </w:r>
      <w:r w:rsidRPr="005017F0">
        <w:rPr>
          <w:rFonts w:asciiTheme="majorHAnsi" w:hAnsiTheme="majorHAnsi" w:cstheme="majorHAnsi"/>
          <w:color w:val="000000" w:themeColor="text1"/>
          <w:sz w:val="22"/>
          <w:lang w:val="en-US"/>
        </w:rPr>
        <w:t xml:space="preserve">are drawn from feedback from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participants</w:t>
      </w:r>
      <w:r w:rsidR="00980271" w:rsidRPr="005017F0">
        <w:rPr>
          <w:rFonts w:asciiTheme="majorHAnsi" w:hAnsiTheme="majorHAnsi" w:cstheme="majorHAnsi"/>
          <w:color w:val="000000" w:themeColor="text1"/>
          <w:sz w:val="22"/>
          <w:lang w:val="en-US"/>
        </w:rPr>
        <w:t xml:space="preserve"> and stakeholders</w:t>
      </w:r>
      <w:r w:rsidRPr="005017F0">
        <w:rPr>
          <w:rFonts w:asciiTheme="majorHAnsi" w:hAnsiTheme="majorHAnsi" w:cstheme="majorHAnsi"/>
          <w:color w:val="000000" w:themeColor="text1"/>
          <w:sz w:val="22"/>
          <w:lang w:val="en-US"/>
        </w:rPr>
        <w:t xml:space="preserve"> through 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evaluation as well as discussions within the </w:t>
      </w:r>
      <w:proofErr w:type="spellStart"/>
      <w:r w:rsidRPr="005017F0">
        <w:rPr>
          <w:rFonts w:asciiTheme="majorHAnsi" w:hAnsiTheme="majorHAnsi" w:cstheme="majorHAnsi"/>
          <w:color w:val="000000" w:themeColor="text1"/>
          <w:sz w:val="22"/>
          <w:lang w:val="en-US"/>
        </w:rPr>
        <w:t>programme</w:t>
      </w:r>
      <w:proofErr w:type="spellEnd"/>
      <w:r w:rsidRPr="005017F0">
        <w:rPr>
          <w:rFonts w:asciiTheme="majorHAnsi" w:hAnsiTheme="majorHAnsi" w:cstheme="majorHAnsi"/>
          <w:color w:val="000000" w:themeColor="text1"/>
          <w:sz w:val="22"/>
          <w:lang w:val="en-US"/>
        </w:rPr>
        <w:t xml:space="preserve"> sessions themselves</w:t>
      </w:r>
      <w:r w:rsidR="00980271" w:rsidRPr="005017F0">
        <w:rPr>
          <w:rFonts w:asciiTheme="majorHAnsi" w:hAnsiTheme="majorHAnsi" w:cstheme="majorHAnsi"/>
          <w:color w:val="000000" w:themeColor="text1"/>
          <w:sz w:val="22"/>
          <w:lang w:val="en-US"/>
        </w:rPr>
        <w:t xml:space="preserve">. </w:t>
      </w:r>
      <w:r w:rsidR="00887989">
        <w:rPr>
          <w:rFonts w:asciiTheme="majorHAnsi" w:eastAsia="Times New Roman" w:hAnsiTheme="majorHAnsi" w:cstheme="majorHAnsi"/>
          <w:color w:val="000000" w:themeColor="text1"/>
          <w:sz w:val="22"/>
          <w:lang w:eastAsia="en-GB"/>
        </w:rPr>
        <w:t xml:space="preserve">Discussions </w:t>
      </w:r>
      <w:r w:rsidR="008879A9">
        <w:rPr>
          <w:rFonts w:asciiTheme="majorHAnsi" w:eastAsia="Times New Roman" w:hAnsiTheme="majorHAnsi" w:cstheme="majorHAnsi"/>
          <w:color w:val="000000" w:themeColor="text1"/>
          <w:sz w:val="22"/>
          <w:lang w:eastAsia="en-GB"/>
        </w:rPr>
        <w:t>were summarised and played back to the participants at various stages including</w:t>
      </w:r>
      <w:r w:rsidR="008879A9" w:rsidRPr="00801D10">
        <w:rPr>
          <w:rFonts w:asciiTheme="majorHAnsi" w:eastAsia="Times New Roman" w:hAnsiTheme="majorHAnsi" w:cstheme="majorHAnsi"/>
          <w:color w:val="000000" w:themeColor="text1"/>
          <w:sz w:val="22"/>
          <w:lang w:eastAsia="en-GB"/>
        </w:rPr>
        <w:t xml:space="preserve"> in the final Core Session, with an opportunity for further reflection and feedback.</w:t>
      </w:r>
    </w:p>
    <w:p w14:paraId="78EF9DD7" w14:textId="45104906" w:rsidR="00D07004" w:rsidRPr="005017F0" w:rsidRDefault="00D07004" w:rsidP="00B2494F">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The headline consideration is that a national LCEP peer learning network is maintained</w:t>
      </w:r>
      <w:r>
        <w:rPr>
          <w:rFonts w:asciiTheme="majorHAnsi" w:hAnsiTheme="majorHAnsi" w:cstheme="majorHAnsi"/>
          <w:color w:val="000000" w:themeColor="text1"/>
          <w:sz w:val="22"/>
          <w:lang w:val="en-US"/>
        </w:rPr>
        <w:t xml:space="preserve"> on an ongoing basis</w:t>
      </w:r>
      <w:r w:rsidRPr="005017F0">
        <w:rPr>
          <w:rFonts w:asciiTheme="majorHAnsi" w:hAnsiTheme="majorHAnsi" w:cstheme="majorHAnsi"/>
          <w:color w:val="000000" w:themeColor="text1"/>
          <w:sz w:val="22"/>
          <w:lang w:val="en-US"/>
        </w:rPr>
        <w:t xml:space="preserve">. </w:t>
      </w:r>
    </w:p>
    <w:p w14:paraId="2C912017" w14:textId="515C6F26" w:rsidR="00D07004" w:rsidRPr="005017F0" w:rsidRDefault="00D07004" w:rsidP="00B2494F">
      <w:p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It is recommended that the network has the following characteristics:</w:t>
      </w:r>
    </w:p>
    <w:p w14:paraId="2807DD53" w14:textId="5A5B10A4" w:rsidR="00D07004" w:rsidRPr="00FB449A" w:rsidRDefault="00D07004" w:rsidP="00D07004">
      <w:pPr>
        <w:autoSpaceDE w:val="0"/>
        <w:autoSpaceDN w:val="0"/>
        <w:adjustRightInd w:val="0"/>
        <w:spacing w:line="276" w:lineRule="auto"/>
        <w:rPr>
          <w:rFonts w:asciiTheme="majorHAnsi" w:hAnsiTheme="majorHAnsi" w:cstheme="majorHAnsi"/>
          <w:b/>
          <w:color w:val="000000" w:themeColor="text1"/>
          <w:sz w:val="22"/>
          <w:lang w:val="en-US"/>
        </w:rPr>
      </w:pPr>
      <w:bookmarkStart w:id="4" w:name="_Hlk92981832"/>
      <w:r w:rsidRPr="00FB449A">
        <w:rPr>
          <w:rFonts w:asciiTheme="majorHAnsi" w:hAnsiTheme="majorHAnsi" w:cstheme="majorHAnsi"/>
          <w:b/>
          <w:color w:val="000000" w:themeColor="text1"/>
          <w:sz w:val="22"/>
          <w:lang w:val="en-US"/>
        </w:rPr>
        <w:t>Purpose</w:t>
      </w:r>
    </w:p>
    <w:p w14:paraId="50C2904B" w14:textId="24BCA651" w:rsidR="00D07004" w:rsidRPr="00FB449A" w:rsidRDefault="00D07004" w:rsidP="00D07004">
      <w:pPr>
        <w:pStyle w:val="ListParagraph"/>
        <w:numPr>
          <w:ilvl w:val="0"/>
          <w:numId w:val="37"/>
        </w:numPr>
        <w:tabs>
          <w:tab w:val="left" w:pos="1276"/>
        </w:tabs>
        <w:autoSpaceDE w:val="0"/>
        <w:autoSpaceDN w:val="0"/>
        <w:adjustRightInd w:val="0"/>
        <w:spacing w:line="276" w:lineRule="auto"/>
        <w:rPr>
          <w:rFonts w:asciiTheme="majorHAnsi" w:hAnsiTheme="majorHAnsi" w:cstheme="majorHAnsi"/>
          <w:color w:val="000000" w:themeColor="text1"/>
          <w:sz w:val="22"/>
          <w:lang w:val="en-US"/>
        </w:rPr>
      </w:pPr>
      <w:r w:rsidRPr="00FB449A">
        <w:rPr>
          <w:rFonts w:asciiTheme="majorHAnsi" w:hAnsiTheme="majorHAnsi" w:cstheme="majorHAnsi"/>
          <w:color w:val="000000" w:themeColor="text1"/>
          <w:sz w:val="22"/>
          <w:lang w:val="en-US"/>
        </w:rPr>
        <w:t xml:space="preserve">to share opportunities and pool resources </w:t>
      </w:r>
    </w:p>
    <w:p w14:paraId="5326709A" w14:textId="1FBBD484" w:rsidR="00D07004" w:rsidRPr="00FB449A" w:rsidRDefault="00D07004" w:rsidP="00D07004">
      <w:pPr>
        <w:pStyle w:val="ListParagraph"/>
        <w:numPr>
          <w:ilvl w:val="0"/>
          <w:numId w:val="37"/>
        </w:numPr>
        <w:tabs>
          <w:tab w:val="left" w:pos="1276"/>
        </w:tabs>
        <w:autoSpaceDE w:val="0"/>
        <w:autoSpaceDN w:val="0"/>
        <w:adjustRightInd w:val="0"/>
        <w:spacing w:line="276" w:lineRule="auto"/>
        <w:rPr>
          <w:rFonts w:asciiTheme="majorHAnsi" w:hAnsiTheme="majorHAnsi" w:cstheme="majorHAnsi"/>
          <w:color w:val="000000" w:themeColor="text1"/>
          <w:sz w:val="22"/>
          <w:lang w:val="en-US"/>
        </w:rPr>
      </w:pPr>
      <w:r w:rsidRPr="00FB449A">
        <w:rPr>
          <w:rFonts w:asciiTheme="majorHAnsi" w:hAnsiTheme="majorHAnsi" w:cstheme="majorHAnsi"/>
          <w:color w:val="000000" w:themeColor="text1"/>
          <w:sz w:val="22"/>
          <w:lang w:val="en-US"/>
        </w:rPr>
        <w:t>to enable individual and regional relationships to be cultivated</w:t>
      </w:r>
    </w:p>
    <w:p w14:paraId="04BA983E" w14:textId="603F6E62" w:rsidR="00D07004" w:rsidRPr="00FB449A" w:rsidRDefault="00D07004" w:rsidP="00D07004">
      <w:pPr>
        <w:pStyle w:val="ListParagraph"/>
        <w:numPr>
          <w:ilvl w:val="0"/>
          <w:numId w:val="37"/>
        </w:numPr>
        <w:tabs>
          <w:tab w:val="left" w:pos="1276"/>
        </w:tabs>
        <w:autoSpaceDE w:val="0"/>
        <w:autoSpaceDN w:val="0"/>
        <w:adjustRightInd w:val="0"/>
        <w:spacing w:line="276" w:lineRule="auto"/>
        <w:rPr>
          <w:rFonts w:asciiTheme="majorHAnsi" w:hAnsiTheme="majorHAnsi" w:cstheme="majorHAnsi"/>
          <w:color w:val="000000" w:themeColor="text1"/>
          <w:sz w:val="22"/>
          <w:lang w:val="en-US"/>
        </w:rPr>
      </w:pPr>
      <w:r w:rsidRPr="00FB449A">
        <w:rPr>
          <w:rFonts w:asciiTheme="majorHAnsi" w:hAnsiTheme="majorHAnsi" w:cstheme="majorHAnsi"/>
          <w:color w:val="000000" w:themeColor="text1"/>
          <w:sz w:val="22"/>
          <w:lang w:val="en-US"/>
        </w:rPr>
        <w:t>to share experiences and learning with each other</w:t>
      </w:r>
    </w:p>
    <w:p w14:paraId="056F4344" w14:textId="035539C5" w:rsidR="00D07004" w:rsidRPr="00FB449A" w:rsidRDefault="00D07004" w:rsidP="00D07004">
      <w:pPr>
        <w:pStyle w:val="ListParagraph"/>
        <w:numPr>
          <w:ilvl w:val="0"/>
          <w:numId w:val="37"/>
        </w:numPr>
        <w:tabs>
          <w:tab w:val="left" w:pos="1276"/>
        </w:tabs>
        <w:autoSpaceDE w:val="0"/>
        <w:autoSpaceDN w:val="0"/>
        <w:adjustRightInd w:val="0"/>
        <w:spacing w:line="276" w:lineRule="auto"/>
        <w:rPr>
          <w:rFonts w:asciiTheme="majorHAnsi" w:hAnsiTheme="majorHAnsi" w:cstheme="majorHAnsi"/>
          <w:color w:val="000000" w:themeColor="text1"/>
          <w:sz w:val="22"/>
          <w:lang w:val="en-US"/>
        </w:rPr>
      </w:pPr>
      <w:r w:rsidRPr="00FB449A">
        <w:rPr>
          <w:rFonts w:asciiTheme="majorHAnsi" w:hAnsiTheme="majorHAnsi" w:cstheme="majorHAnsi"/>
          <w:color w:val="000000" w:themeColor="text1"/>
          <w:sz w:val="22"/>
          <w:lang w:val="en-US"/>
        </w:rPr>
        <w:t>to enable collective fundraising</w:t>
      </w:r>
    </w:p>
    <w:p w14:paraId="187438C9" w14:textId="4C3C004B" w:rsidR="00D07004" w:rsidRDefault="00D07004" w:rsidP="00D07004">
      <w:pPr>
        <w:pStyle w:val="ListParagraph"/>
        <w:numPr>
          <w:ilvl w:val="0"/>
          <w:numId w:val="37"/>
        </w:numPr>
        <w:tabs>
          <w:tab w:val="left" w:pos="1276"/>
        </w:tabs>
        <w:autoSpaceDE w:val="0"/>
        <w:autoSpaceDN w:val="0"/>
        <w:adjustRightInd w:val="0"/>
        <w:spacing w:line="276" w:lineRule="auto"/>
        <w:rPr>
          <w:rFonts w:asciiTheme="majorHAnsi" w:hAnsiTheme="majorHAnsi" w:cstheme="majorHAnsi"/>
          <w:color w:val="000000" w:themeColor="text1"/>
          <w:sz w:val="22"/>
          <w:lang w:val="en-US"/>
        </w:rPr>
      </w:pPr>
      <w:r w:rsidRPr="00FB449A">
        <w:rPr>
          <w:rFonts w:asciiTheme="majorHAnsi" w:hAnsiTheme="majorHAnsi" w:cstheme="majorHAnsi"/>
          <w:color w:val="000000" w:themeColor="text1"/>
          <w:sz w:val="22"/>
          <w:lang w:val="en-US"/>
        </w:rPr>
        <w:t>to enable collective communication, advocacy and lobbying</w:t>
      </w:r>
    </w:p>
    <w:p w14:paraId="79E3F1C6" w14:textId="2DACB4C9" w:rsidR="00C50CD0" w:rsidRDefault="00C50CD0" w:rsidP="00D07004">
      <w:pPr>
        <w:pStyle w:val="ListParagraph"/>
        <w:numPr>
          <w:ilvl w:val="0"/>
          <w:numId w:val="37"/>
        </w:numPr>
        <w:tabs>
          <w:tab w:val="left" w:pos="1276"/>
        </w:tabs>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to increase skills, knowledge and understanding</w:t>
      </w:r>
    </w:p>
    <w:p w14:paraId="7C90E656" w14:textId="02BE451E" w:rsidR="00C50CD0" w:rsidRDefault="00C50CD0" w:rsidP="00D07004">
      <w:pPr>
        <w:pStyle w:val="ListParagraph"/>
        <w:numPr>
          <w:ilvl w:val="0"/>
          <w:numId w:val="37"/>
        </w:numPr>
        <w:tabs>
          <w:tab w:val="left" w:pos="1276"/>
        </w:tabs>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to enable more effective local and national partnership working</w:t>
      </w:r>
    </w:p>
    <w:p w14:paraId="3DB32986" w14:textId="18695392" w:rsidR="00D07004" w:rsidRPr="00717B41" w:rsidRDefault="00C50CD0" w:rsidP="00D07004">
      <w:pPr>
        <w:pStyle w:val="ListParagraph"/>
        <w:numPr>
          <w:ilvl w:val="0"/>
          <w:numId w:val="37"/>
        </w:numPr>
        <w:tabs>
          <w:tab w:val="left" w:pos="1276"/>
        </w:tabs>
        <w:autoSpaceDE w:val="0"/>
        <w:autoSpaceDN w:val="0"/>
        <w:adjustRightInd w:val="0"/>
        <w:spacing w:line="276" w:lineRule="auto"/>
        <w:rPr>
          <w:rFonts w:asciiTheme="majorHAnsi" w:hAnsiTheme="majorHAnsi" w:cstheme="majorHAnsi"/>
          <w:color w:val="000000" w:themeColor="text1"/>
          <w:sz w:val="22"/>
          <w:lang w:val="en-US"/>
        </w:rPr>
      </w:pPr>
      <w:r>
        <w:rPr>
          <w:rFonts w:asciiTheme="majorHAnsi" w:hAnsiTheme="majorHAnsi" w:cstheme="majorHAnsi"/>
          <w:color w:val="000000" w:themeColor="text1"/>
          <w:sz w:val="22"/>
          <w:lang w:val="en-US"/>
        </w:rPr>
        <w:t xml:space="preserve">to develop leadership skills </w:t>
      </w:r>
    </w:p>
    <w:p w14:paraId="1D4CBD7E" w14:textId="740E9833" w:rsidR="00D07004" w:rsidRPr="00FB449A" w:rsidRDefault="00D07004" w:rsidP="00D07004">
      <w:pPr>
        <w:autoSpaceDE w:val="0"/>
        <w:autoSpaceDN w:val="0"/>
        <w:adjustRightInd w:val="0"/>
        <w:spacing w:line="276" w:lineRule="auto"/>
        <w:rPr>
          <w:rFonts w:asciiTheme="majorHAnsi" w:hAnsiTheme="majorHAnsi" w:cstheme="majorHAnsi"/>
          <w:b/>
          <w:color w:val="000000" w:themeColor="text1"/>
          <w:sz w:val="22"/>
          <w:lang w:val="en-US"/>
        </w:rPr>
      </w:pPr>
      <w:r w:rsidRPr="00FB449A">
        <w:rPr>
          <w:rFonts w:asciiTheme="majorHAnsi" w:hAnsiTheme="majorHAnsi" w:cstheme="majorHAnsi"/>
          <w:b/>
          <w:color w:val="000000" w:themeColor="text1"/>
          <w:sz w:val="22"/>
          <w:lang w:val="en-US"/>
        </w:rPr>
        <w:t>Direction</w:t>
      </w:r>
    </w:p>
    <w:p w14:paraId="240E4D03" w14:textId="424555A5" w:rsidR="00D07004" w:rsidRPr="00FB449A" w:rsidRDefault="00D07004" w:rsidP="00D07004">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a network with outside facilitation</w:t>
      </w:r>
      <w:r w:rsidR="00C50CD0">
        <w:rPr>
          <w:rFonts w:asciiTheme="majorHAnsi" w:eastAsia="Times New Roman" w:hAnsiTheme="majorHAnsi" w:cstheme="majorHAnsi"/>
          <w:color w:val="000000" w:themeColor="text1"/>
          <w:sz w:val="22"/>
          <w:lang w:eastAsia="en-GB"/>
        </w:rPr>
        <w:t xml:space="preserve"> and coordination</w:t>
      </w:r>
      <w:r w:rsidRPr="00FB449A">
        <w:rPr>
          <w:rFonts w:asciiTheme="majorHAnsi" w:eastAsia="Times New Roman" w:hAnsiTheme="majorHAnsi" w:cstheme="majorHAnsi"/>
          <w:color w:val="000000" w:themeColor="text1"/>
          <w:sz w:val="22"/>
          <w:lang w:eastAsia="en-GB"/>
        </w:rPr>
        <w:t xml:space="preserve"> provided by an independent organisation</w:t>
      </w:r>
    </w:p>
    <w:p w14:paraId="53AD3572" w14:textId="2C69EA22" w:rsidR="00D07004" w:rsidRPr="00FB449A" w:rsidRDefault="00D07004" w:rsidP="00D07004">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co-created with Bridges and LCEPs</w:t>
      </w:r>
    </w:p>
    <w:p w14:paraId="36E82996" w14:textId="41EE47C8" w:rsidR="00D07004" w:rsidRPr="00FB449A" w:rsidRDefault="00D07004" w:rsidP="00D07004">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driven by a National Manifesto created collaboratively with LCEPs and young people</w:t>
      </w:r>
    </w:p>
    <w:p w14:paraId="52627057" w14:textId="5B2439DE" w:rsidR="00DE7661" w:rsidRPr="00717B41" w:rsidRDefault="00D07004" w:rsidP="00395094">
      <w:pPr>
        <w:pStyle w:val="ListParagraph"/>
        <w:numPr>
          <w:ilvl w:val="0"/>
          <w:numId w:val="21"/>
        </w:numPr>
        <w:autoSpaceDE w:val="0"/>
        <w:autoSpaceDN w:val="0"/>
        <w:adjustRightInd w:val="0"/>
        <w:spacing w:line="276" w:lineRule="auto"/>
        <w:rPr>
          <w:rFonts w:asciiTheme="majorHAnsi" w:hAnsiTheme="majorHAnsi" w:cstheme="majorHAnsi"/>
          <w:color w:val="000000" w:themeColor="text1"/>
          <w:sz w:val="22"/>
          <w:lang w:val="en-US"/>
        </w:rPr>
      </w:pPr>
      <w:r w:rsidRPr="005017F0">
        <w:rPr>
          <w:rFonts w:asciiTheme="majorHAnsi" w:hAnsiTheme="majorHAnsi" w:cstheme="majorHAnsi"/>
          <w:color w:val="000000" w:themeColor="text1"/>
          <w:sz w:val="22"/>
          <w:lang w:val="en-US"/>
        </w:rPr>
        <w:t>opportunities for LCEPs to co-design and co-lead individual events and training</w:t>
      </w:r>
    </w:p>
    <w:p w14:paraId="44944810" w14:textId="200F9D27" w:rsidR="009439AE" w:rsidRPr="00FB449A" w:rsidRDefault="009439AE" w:rsidP="009439AE">
      <w:pPr>
        <w:autoSpaceDE w:val="0"/>
        <w:autoSpaceDN w:val="0"/>
        <w:adjustRightInd w:val="0"/>
        <w:spacing w:line="276" w:lineRule="auto"/>
        <w:rPr>
          <w:rFonts w:asciiTheme="majorHAnsi" w:hAnsiTheme="majorHAnsi" w:cstheme="majorHAnsi"/>
          <w:b/>
          <w:color w:val="000000" w:themeColor="text1"/>
          <w:sz w:val="22"/>
          <w:lang w:val="en-US"/>
        </w:rPr>
      </w:pPr>
      <w:r w:rsidRPr="00FB449A">
        <w:rPr>
          <w:rFonts w:asciiTheme="majorHAnsi" w:hAnsiTheme="majorHAnsi" w:cstheme="majorHAnsi"/>
          <w:b/>
          <w:color w:val="000000" w:themeColor="text1"/>
          <w:sz w:val="22"/>
          <w:lang w:val="en-US"/>
        </w:rPr>
        <w:t>Components</w:t>
      </w:r>
    </w:p>
    <w:p w14:paraId="079D6E40" w14:textId="0F153BB2" w:rsidR="009439AE" w:rsidRPr="00FB449A" w:rsidRDefault="009439AE" w:rsidP="009439AE">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National networking meetings held 2-3 times per year</w:t>
      </w:r>
      <w:r w:rsidR="0078649F">
        <w:rPr>
          <w:rFonts w:asciiTheme="majorHAnsi" w:eastAsia="Times New Roman" w:hAnsiTheme="majorHAnsi" w:cstheme="majorHAnsi"/>
          <w:color w:val="000000" w:themeColor="text1"/>
          <w:sz w:val="22"/>
          <w:lang w:eastAsia="en-GB"/>
        </w:rPr>
        <w:t>, both online and in person</w:t>
      </w:r>
      <w:r w:rsidRPr="00FB449A">
        <w:rPr>
          <w:rFonts w:asciiTheme="majorHAnsi" w:eastAsia="Times New Roman" w:hAnsiTheme="majorHAnsi" w:cstheme="majorHAnsi"/>
          <w:color w:val="000000" w:themeColor="text1"/>
          <w:sz w:val="22"/>
          <w:lang w:eastAsia="en-GB"/>
        </w:rPr>
        <w:t xml:space="preserve"> </w:t>
      </w:r>
    </w:p>
    <w:p w14:paraId="3D9B37F6" w14:textId="50953D9C" w:rsidR="009439AE" w:rsidRPr="00FB449A" w:rsidRDefault="009439AE" w:rsidP="009439AE">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a programme of events and training sessions with speakers and topic experts, including LCEPs themselves with learning to share in specific areas</w:t>
      </w:r>
      <w:r w:rsidR="0078649F">
        <w:rPr>
          <w:rFonts w:asciiTheme="majorHAnsi" w:eastAsia="Times New Roman" w:hAnsiTheme="majorHAnsi" w:cstheme="majorHAnsi"/>
          <w:color w:val="000000" w:themeColor="text1"/>
          <w:sz w:val="22"/>
          <w:lang w:eastAsia="en-GB"/>
        </w:rPr>
        <w:t>, both online and in person</w:t>
      </w:r>
    </w:p>
    <w:p w14:paraId="06BEA061" w14:textId="19BB3956" w:rsidR="009439AE" w:rsidRPr="00FB449A" w:rsidRDefault="009439AE" w:rsidP="009439AE">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 xml:space="preserve">opportunities for streamed activity based on LCEP stage of development </w:t>
      </w:r>
    </w:p>
    <w:p w14:paraId="5A1B4BB4" w14:textId="2946950E" w:rsidR="009439AE" w:rsidRPr="00FB449A" w:rsidRDefault="009439AE" w:rsidP="009439AE">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opportunities for small groups to drive forward certain network initiatives such as creating a LCEP manifesto, developing a youth voice network and national advocacy strategies</w:t>
      </w:r>
    </w:p>
    <w:p w14:paraId="64342782" w14:textId="52393358" w:rsidR="009439AE" w:rsidRDefault="009439AE" w:rsidP="009439AE">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meet ups for sharing between LCEP Chairs and Coordinators separately to account for varying needs</w:t>
      </w:r>
    </w:p>
    <w:p w14:paraId="3FDC8E61" w14:textId="295E91AA" w:rsidR="009439AE" w:rsidRPr="00FB449A" w:rsidRDefault="009439AE" w:rsidP="009439AE">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individual coaching for existing LCEPs and Chairs and peer to peer buddying support for newly established LCEPs</w:t>
      </w:r>
    </w:p>
    <w:p w14:paraId="0B4EE526" w14:textId="2016E8A4" w:rsidR="009439AE" w:rsidRPr="00FB449A" w:rsidRDefault="009439AE" w:rsidP="009439AE">
      <w:pPr>
        <w:pStyle w:val="ListParagraph"/>
        <w:numPr>
          <w:ilvl w:val="0"/>
          <w:numId w:val="21"/>
        </w:numPr>
        <w:spacing w:line="276" w:lineRule="auto"/>
        <w:rPr>
          <w:rFonts w:asciiTheme="majorHAnsi" w:eastAsia="Times New Roman" w:hAnsiTheme="majorHAnsi" w:cstheme="majorHAnsi"/>
          <w:color w:val="000000" w:themeColor="text1"/>
          <w:sz w:val="22"/>
          <w:lang w:eastAsia="en-GB"/>
        </w:rPr>
      </w:pPr>
      <w:r w:rsidRPr="00FB449A">
        <w:rPr>
          <w:rFonts w:asciiTheme="majorHAnsi" w:eastAsia="Times New Roman" w:hAnsiTheme="majorHAnsi" w:cstheme="majorHAnsi"/>
          <w:color w:val="000000" w:themeColor="text1"/>
          <w:sz w:val="22"/>
          <w:lang w:eastAsia="en-GB"/>
        </w:rPr>
        <w:t>moderated online discussion space</w:t>
      </w:r>
    </w:p>
    <w:p w14:paraId="25E3B24B" w14:textId="1F415304" w:rsidR="00700C5D" w:rsidRDefault="009439AE" w:rsidP="007C5223">
      <w:pPr>
        <w:pStyle w:val="ListParagraph"/>
        <w:numPr>
          <w:ilvl w:val="0"/>
          <w:numId w:val="21"/>
        </w:numPr>
        <w:spacing w:line="276" w:lineRule="auto"/>
        <w:rPr>
          <w:b/>
          <w:lang w:val="en-US"/>
        </w:rPr>
      </w:pPr>
      <w:r w:rsidRPr="00FB449A">
        <w:rPr>
          <w:rFonts w:asciiTheme="majorHAnsi" w:eastAsia="Times New Roman" w:hAnsiTheme="majorHAnsi" w:cstheme="majorHAnsi"/>
          <w:color w:val="000000" w:themeColor="text1"/>
          <w:sz w:val="22"/>
          <w:lang w:eastAsia="en-GB"/>
        </w:rPr>
        <w:t xml:space="preserve">online </w:t>
      </w:r>
      <w:r w:rsidR="0078649F">
        <w:rPr>
          <w:rFonts w:asciiTheme="majorHAnsi" w:eastAsia="Times New Roman" w:hAnsiTheme="majorHAnsi" w:cstheme="majorHAnsi"/>
          <w:color w:val="000000" w:themeColor="text1"/>
          <w:sz w:val="22"/>
          <w:lang w:eastAsia="en-GB"/>
        </w:rPr>
        <w:t xml:space="preserve">resource and information Hub </w:t>
      </w:r>
      <w:r w:rsidRPr="00FB449A">
        <w:rPr>
          <w:rFonts w:asciiTheme="majorHAnsi" w:eastAsia="Times New Roman" w:hAnsiTheme="majorHAnsi" w:cstheme="majorHAnsi"/>
          <w:color w:val="000000" w:themeColor="text1"/>
          <w:sz w:val="22"/>
          <w:lang w:eastAsia="en-GB"/>
        </w:rPr>
        <w:t>for shared resources</w:t>
      </w:r>
      <w:r w:rsidR="0078649F">
        <w:rPr>
          <w:rFonts w:asciiTheme="majorHAnsi" w:eastAsia="Times New Roman" w:hAnsiTheme="majorHAnsi" w:cstheme="majorHAnsi"/>
          <w:color w:val="000000" w:themeColor="text1"/>
          <w:sz w:val="22"/>
          <w:lang w:eastAsia="en-GB"/>
        </w:rPr>
        <w:t>, advocacy materials</w:t>
      </w:r>
      <w:r w:rsidRPr="00FB449A">
        <w:rPr>
          <w:rFonts w:asciiTheme="majorHAnsi" w:eastAsia="Times New Roman" w:hAnsiTheme="majorHAnsi" w:cstheme="majorHAnsi"/>
          <w:color w:val="000000" w:themeColor="text1"/>
          <w:sz w:val="22"/>
          <w:lang w:eastAsia="en-GB"/>
        </w:rPr>
        <w:t xml:space="preserve"> and information about all LCEPs</w:t>
      </w:r>
      <w:bookmarkEnd w:id="4"/>
    </w:p>
    <w:p w14:paraId="2847E889" w14:textId="49573F63" w:rsidR="00FB449A" w:rsidRPr="00717B41" w:rsidRDefault="00FB449A" w:rsidP="00717B41">
      <w:pPr>
        <w:pStyle w:val="Heading2"/>
        <w:rPr>
          <w:rFonts w:asciiTheme="majorHAnsi" w:hAnsiTheme="majorHAnsi" w:cstheme="majorHAnsi"/>
          <w:b w:val="0"/>
          <w:lang w:val="en-US"/>
        </w:rPr>
      </w:pPr>
      <w:r w:rsidRPr="00717B41">
        <w:rPr>
          <w:rFonts w:asciiTheme="majorHAnsi" w:hAnsiTheme="majorHAnsi" w:cstheme="majorHAnsi"/>
          <w:b w:val="0"/>
          <w:lang w:val="en-US"/>
        </w:rPr>
        <w:lastRenderedPageBreak/>
        <w:t>1</w:t>
      </w:r>
      <w:r w:rsidR="00717B41" w:rsidRPr="00717B41">
        <w:rPr>
          <w:rFonts w:asciiTheme="majorHAnsi" w:hAnsiTheme="majorHAnsi" w:cstheme="majorHAnsi"/>
          <w:b w:val="0"/>
          <w:lang w:val="en-US"/>
        </w:rPr>
        <w:t>0</w:t>
      </w:r>
      <w:r w:rsidRPr="00717B41">
        <w:rPr>
          <w:rFonts w:asciiTheme="majorHAnsi" w:hAnsiTheme="majorHAnsi" w:cstheme="majorHAnsi"/>
          <w:b w:val="0"/>
          <w:lang w:val="en-US"/>
        </w:rPr>
        <w:t>.1</w:t>
      </w:r>
      <w:r w:rsidRPr="00717B41">
        <w:rPr>
          <w:rFonts w:asciiTheme="majorHAnsi" w:hAnsiTheme="majorHAnsi" w:cstheme="majorHAnsi"/>
          <w:b w:val="0"/>
          <w:lang w:val="en-US"/>
        </w:rPr>
        <w:tab/>
        <w:t xml:space="preserve">Other considerations raised by </w:t>
      </w:r>
      <w:proofErr w:type="spellStart"/>
      <w:r w:rsidRPr="00717B41">
        <w:rPr>
          <w:rFonts w:asciiTheme="majorHAnsi" w:hAnsiTheme="majorHAnsi" w:cstheme="majorHAnsi"/>
          <w:b w:val="0"/>
          <w:lang w:val="en-US"/>
        </w:rPr>
        <w:t>programme</w:t>
      </w:r>
      <w:proofErr w:type="spellEnd"/>
      <w:r w:rsidRPr="00717B41">
        <w:rPr>
          <w:rFonts w:asciiTheme="majorHAnsi" w:hAnsiTheme="majorHAnsi" w:cstheme="majorHAnsi"/>
          <w:b w:val="0"/>
          <w:lang w:val="en-US"/>
        </w:rPr>
        <w:t xml:space="preserve"> participants</w:t>
      </w:r>
    </w:p>
    <w:p w14:paraId="7B84EA3F" w14:textId="33278C10" w:rsidR="00FB449A" w:rsidRDefault="00FB449A" w:rsidP="00395094">
      <w:pPr>
        <w:autoSpaceDE w:val="0"/>
        <w:autoSpaceDN w:val="0"/>
        <w:adjustRightInd w:val="0"/>
        <w:spacing w:line="276" w:lineRule="auto"/>
        <w:rPr>
          <w:rFonts w:asciiTheme="majorHAnsi" w:hAnsiTheme="majorHAnsi" w:cstheme="majorHAnsi"/>
          <w:b/>
          <w:color w:val="000000" w:themeColor="text1"/>
          <w:sz w:val="22"/>
          <w:lang w:val="en-US"/>
        </w:rPr>
      </w:pPr>
    </w:p>
    <w:p w14:paraId="30D1AEF3" w14:textId="6ADEAE85" w:rsidR="00565801" w:rsidRDefault="00FB449A" w:rsidP="00FB449A">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 xml:space="preserve">Other considerations that featured highly in discussions with LCEPs about their future development relate to their sustainability and ability to operate effectively both individually and as part of a network. The primary consideration is to increase funding to LCEPs with the suggestion that baseline funding is made available to all LCEPs either in the form of grants or the resourcing of a coordinator role. </w:t>
      </w:r>
    </w:p>
    <w:p w14:paraId="3E9CD44A" w14:textId="4AC288C7" w:rsidR="00565801" w:rsidRDefault="00565801" w:rsidP="00FB449A">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 xml:space="preserve">In addition, and related to fundraising, a suggestion was made that support be made available to all LCEPs in order to fundraise effectively. This could be facilitated through the continuation of a peer learning network or could take the form of financial support for LCEPs, either individually or collectively, to engage a fundraiser for a limited period of time. </w:t>
      </w:r>
    </w:p>
    <w:p w14:paraId="4FFE3028" w14:textId="5E693ED3" w:rsidR="00565801" w:rsidRDefault="00565801" w:rsidP="00FB449A">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 xml:space="preserve">It was felt by participants that advocacy for LCEPs should be coordinated nationally. This could be facilitated by the continuation of a peer learning network and if this is the case this should be one of the stated purposes of the network and a role for the network facilitator or coordinator. </w:t>
      </w:r>
    </w:p>
    <w:p w14:paraId="04D65863" w14:textId="7A623ACE" w:rsidR="00565801" w:rsidRPr="005017F0" w:rsidRDefault="00565801" w:rsidP="00FB449A">
      <w:pPr>
        <w:spacing w:line="276" w:lineRule="auto"/>
        <w:rPr>
          <w:rFonts w:asciiTheme="majorHAnsi" w:eastAsia="Times New Roman" w:hAnsiTheme="majorHAnsi" w:cstheme="majorHAnsi"/>
          <w:color w:val="000000" w:themeColor="text1"/>
          <w:sz w:val="22"/>
          <w:lang w:eastAsia="en-GB"/>
        </w:rPr>
      </w:pPr>
      <w:r>
        <w:rPr>
          <w:rFonts w:asciiTheme="majorHAnsi" w:eastAsia="Times New Roman" w:hAnsiTheme="majorHAnsi" w:cstheme="majorHAnsi"/>
          <w:color w:val="000000" w:themeColor="text1"/>
          <w:sz w:val="22"/>
          <w:lang w:eastAsia="en-GB"/>
        </w:rPr>
        <w:t>Finally, the suggestion of creating a National Manifesto was put forward several times across the duration of the programme and it was felt that this could underpin or inform the direction of a future LCEP network</w:t>
      </w:r>
      <w:r w:rsidR="00C50CD0">
        <w:rPr>
          <w:rFonts w:asciiTheme="majorHAnsi" w:eastAsia="Times New Roman" w:hAnsiTheme="majorHAnsi" w:cstheme="majorHAnsi"/>
          <w:color w:val="000000" w:themeColor="text1"/>
          <w:sz w:val="22"/>
          <w:lang w:eastAsia="en-GB"/>
        </w:rPr>
        <w:t xml:space="preserve"> and support collective advocacy. </w:t>
      </w:r>
    </w:p>
    <w:p w14:paraId="1965E395" w14:textId="442BA35F" w:rsidR="00512F4F" w:rsidRDefault="00512F4F">
      <w:pPr>
        <w:spacing w:after="200" w:line="276" w:lineRule="auto"/>
        <w:rPr>
          <w:rFonts w:asciiTheme="majorHAnsi" w:eastAsiaTheme="majorEastAsia" w:hAnsiTheme="majorHAnsi" w:cstheme="majorHAnsi"/>
          <w:bCs/>
          <w:color w:val="000000" w:themeColor="text1"/>
          <w:spacing w:val="20"/>
          <w:sz w:val="22"/>
          <w:szCs w:val="28"/>
          <w:lang w:val="en-US"/>
        </w:rPr>
      </w:pPr>
      <w:r>
        <w:rPr>
          <w:rFonts w:cstheme="majorHAnsi"/>
          <w:color w:val="000000" w:themeColor="text1"/>
          <w:sz w:val="22"/>
          <w:lang w:val="en-US"/>
        </w:rPr>
        <w:br w:type="page"/>
      </w:r>
    </w:p>
    <w:p w14:paraId="69B95076" w14:textId="77777777" w:rsidR="006F48AD" w:rsidRDefault="006F48AD" w:rsidP="006F48AD">
      <w:pPr>
        <w:pStyle w:val="Heading1"/>
        <w:rPr>
          <w:lang w:val="en-US"/>
        </w:rPr>
      </w:pPr>
      <w:r w:rsidRPr="006F48AD">
        <w:rPr>
          <w:lang w:val="en-US"/>
        </w:rPr>
        <w:lastRenderedPageBreak/>
        <w:t xml:space="preserve">Appendices </w:t>
      </w:r>
    </w:p>
    <w:p w14:paraId="60D6CA09" w14:textId="4A924DA3" w:rsidR="00F857A6" w:rsidRPr="006F48AD" w:rsidRDefault="00F857A6" w:rsidP="006F48AD">
      <w:pPr>
        <w:pStyle w:val="Heading2"/>
        <w:rPr>
          <w:rFonts w:asciiTheme="majorHAnsi" w:hAnsiTheme="majorHAnsi" w:cstheme="majorHAnsi"/>
          <w:b w:val="0"/>
          <w:lang w:val="en-US"/>
        </w:rPr>
      </w:pPr>
      <w:r w:rsidRPr="006F48AD">
        <w:rPr>
          <w:rFonts w:asciiTheme="majorHAnsi" w:hAnsiTheme="majorHAnsi" w:cstheme="majorHAnsi"/>
          <w:b w:val="0"/>
          <w:lang w:val="en-US"/>
        </w:rPr>
        <w:t xml:space="preserve">Appendix 1 – </w:t>
      </w:r>
      <w:proofErr w:type="spellStart"/>
      <w:r w:rsidRPr="006F48AD">
        <w:rPr>
          <w:rFonts w:asciiTheme="majorHAnsi" w:hAnsiTheme="majorHAnsi" w:cstheme="majorHAnsi"/>
          <w:b w:val="0"/>
          <w:lang w:val="en-US"/>
        </w:rPr>
        <w:t>Programme</w:t>
      </w:r>
      <w:proofErr w:type="spellEnd"/>
      <w:r w:rsidRPr="006F48AD">
        <w:rPr>
          <w:rFonts w:asciiTheme="majorHAnsi" w:hAnsiTheme="majorHAnsi" w:cstheme="majorHAnsi"/>
          <w:b w:val="0"/>
          <w:lang w:val="en-US"/>
        </w:rPr>
        <w:t xml:space="preserve"> curriculum</w:t>
      </w:r>
    </w:p>
    <w:p w14:paraId="41A0A7C5" w14:textId="26203BFF" w:rsidR="00F857A6" w:rsidRPr="005017F0" w:rsidRDefault="00F857A6" w:rsidP="00395094">
      <w:pPr>
        <w:autoSpaceDE w:val="0"/>
        <w:autoSpaceDN w:val="0"/>
        <w:adjustRightInd w:val="0"/>
        <w:spacing w:line="276" w:lineRule="auto"/>
        <w:rPr>
          <w:rFonts w:asciiTheme="majorHAnsi" w:hAnsiTheme="majorHAnsi" w:cstheme="majorHAnsi"/>
          <w:b/>
          <w:color w:val="000000" w:themeColor="text1"/>
          <w:sz w:val="22"/>
          <w:lang w:val="en-US"/>
        </w:rPr>
      </w:pPr>
      <w:r w:rsidRPr="005017F0">
        <w:rPr>
          <w:b/>
          <w:noProof/>
          <w:color w:val="000000" w:themeColor="text1"/>
          <w:sz w:val="22"/>
        </w:rPr>
        <w:drawing>
          <wp:anchor distT="0" distB="0" distL="114300" distR="114300" simplePos="0" relativeHeight="251661312" behindDoc="0" locked="0" layoutInCell="1" allowOverlap="1" wp14:anchorId="0C8821C9" wp14:editId="059B4D07">
            <wp:simplePos x="0" y="0"/>
            <wp:positionH relativeFrom="column">
              <wp:posOffset>-577985</wp:posOffset>
            </wp:positionH>
            <wp:positionV relativeFrom="paragraph">
              <wp:posOffset>263268</wp:posOffset>
            </wp:positionV>
            <wp:extent cx="7122947" cy="3998068"/>
            <wp:effectExtent l="0" t="0" r="1905" b="2540"/>
            <wp:wrapSquare wrapText="bothSides"/>
            <wp:docPr id="14" name="Picture 14" descr="/var/folders/29/9dtqfcv5301gl2x9gtfnktc80000gn/T/com.microsoft.Word/Content.MSO/C6CBF2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9/9dtqfcv5301gl2x9gtfnktc80000gn/T/com.microsoft.Word/Content.MSO/C6CBF25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2947" cy="3998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EAE3C" w14:textId="1C91F2E7" w:rsidR="00F857A6" w:rsidRPr="005017F0" w:rsidRDefault="00F857A6" w:rsidP="00395094">
      <w:pPr>
        <w:autoSpaceDE w:val="0"/>
        <w:autoSpaceDN w:val="0"/>
        <w:adjustRightInd w:val="0"/>
        <w:spacing w:line="276" w:lineRule="auto"/>
        <w:rPr>
          <w:rFonts w:asciiTheme="majorHAnsi" w:hAnsiTheme="majorHAnsi" w:cstheme="majorHAnsi"/>
          <w:b/>
          <w:color w:val="000000" w:themeColor="text1"/>
          <w:sz w:val="22"/>
          <w:lang w:val="en-US"/>
        </w:rPr>
      </w:pPr>
    </w:p>
    <w:p w14:paraId="0BFE30AA" w14:textId="3E718554" w:rsidR="00E4130B" w:rsidRPr="005017F0" w:rsidRDefault="00E4130B" w:rsidP="00395094">
      <w:pPr>
        <w:spacing w:line="276" w:lineRule="auto"/>
        <w:rPr>
          <w:rFonts w:asciiTheme="majorHAnsi" w:hAnsiTheme="majorHAnsi" w:cstheme="majorHAnsi"/>
          <w:color w:val="000000" w:themeColor="text1"/>
          <w:sz w:val="22"/>
        </w:rPr>
      </w:pPr>
    </w:p>
    <w:p w14:paraId="2414B0CC" w14:textId="0AC3DD92" w:rsidR="00F857A6" w:rsidRPr="005017F0" w:rsidRDefault="00F857A6" w:rsidP="00395094">
      <w:pPr>
        <w:spacing w:line="276" w:lineRule="auto"/>
        <w:rPr>
          <w:rFonts w:asciiTheme="majorHAnsi" w:hAnsiTheme="majorHAnsi" w:cstheme="majorHAnsi"/>
          <w:color w:val="000000" w:themeColor="text1"/>
          <w:sz w:val="22"/>
        </w:rPr>
      </w:pPr>
    </w:p>
    <w:p w14:paraId="1717DA72" w14:textId="092407EE" w:rsidR="00F857A6" w:rsidRPr="005017F0" w:rsidRDefault="00F857A6" w:rsidP="00395094">
      <w:pPr>
        <w:spacing w:line="276" w:lineRule="auto"/>
        <w:rPr>
          <w:rFonts w:asciiTheme="majorHAnsi" w:hAnsiTheme="majorHAnsi" w:cstheme="majorHAnsi"/>
          <w:color w:val="000000" w:themeColor="text1"/>
          <w:sz w:val="22"/>
        </w:rPr>
      </w:pPr>
    </w:p>
    <w:p w14:paraId="4650F7FF" w14:textId="2B46D6DE" w:rsidR="00F857A6" w:rsidRPr="005017F0" w:rsidRDefault="00F857A6" w:rsidP="00395094">
      <w:pPr>
        <w:spacing w:line="276" w:lineRule="auto"/>
        <w:rPr>
          <w:rFonts w:asciiTheme="majorHAnsi" w:hAnsiTheme="majorHAnsi" w:cstheme="majorHAnsi"/>
          <w:color w:val="000000" w:themeColor="text1"/>
          <w:sz w:val="22"/>
        </w:rPr>
      </w:pPr>
    </w:p>
    <w:p w14:paraId="57ADC555" w14:textId="0550AE70" w:rsidR="00F857A6" w:rsidRDefault="00F857A6" w:rsidP="00395094">
      <w:pPr>
        <w:spacing w:line="276" w:lineRule="auto"/>
        <w:rPr>
          <w:rFonts w:asciiTheme="majorHAnsi" w:hAnsiTheme="majorHAnsi" w:cstheme="majorHAnsi"/>
          <w:color w:val="000000" w:themeColor="text1"/>
          <w:sz w:val="22"/>
        </w:rPr>
      </w:pPr>
    </w:p>
    <w:p w14:paraId="0340C3ED" w14:textId="66A90847" w:rsidR="006F48AD" w:rsidRDefault="006F48AD" w:rsidP="00395094">
      <w:pPr>
        <w:spacing w:line="276" w:lineRule="auto"/>
        <w:rPr>
          <w:rFonts w:asciiTheme="majorHAnsi" w:hAnsiTheme="majorHAnsi" w:cstheme="majorHAnsi"/>
          <w:color w:val="000000" w:themeColor="text1"/>
          <w:sz w:val="22"/>
        </w:rPr>
      </w:pPr>
    </w:p>
    <w:p w14:paraId="7DAF79F0" w14:textId="4FE5DD7A" w:rsidR="006F48AD" w:rsidRDefault="006F48AD" w:rsidP="00395094">
      <w:pPr>
        <w:spacing w:line="276" w:lineRule="auto"/>
        <w:rPr>
          <w:rFonts w:asciiTheme="majorHAnsi" w:hAnsiTheme="majorHAnsi" w:cstheme="majorHAnsi"/>
          <w:color w:val="000000" w:themeColor="text1"/>
          <w:sz w:val="22"/>
        </w:rPr>
      </w:pPr>
    </w:p>
    <w:p w14:paraId="406E83BC" w14:textId="6AC0AB25" w:rsidR="006F48AD" w:rsidRDefault="006F48AD" w:rsidP="00395094">
      <w:pPr>
        <w:spacing w:line="276" w:lineRule="auto"/>
        <w:rPr>
          <w:rFonts w:asciiTheme="majorHAnsi" w:hAnsiTheme="majorHAnsi" w:cstheme="majorHAnsi"/>
          <w:color w:val="000000" w:themeColor="text1"/>
          <w:sz w:val="22"/>
        </w:rPr>
      </w:pPr>
    </w:p>
    <w:p w14:paraId="7C72A133" w14:textId="549F1DE8" w:rsidR="006F48AD" w:rsidRDefault="006F48AD" w:rsidP="00395094">
      <w:pPr>
        <w:spacing w:line="276" w:lineRule="auto"/>
        <w:rPr>
          <w:rFonts w:asciiTheme="majorHAnsi" w:hAnsiTheme="majorHAnsi" w:cstheme="majorHAnsi"/>
          <w:color w:val="000000" w:themeColor="text1"/>
          <w:sz w:val="22"/>
        </w:rPr>
      </w:pPr>
    </w:p>
    <w:p w14:paraId="774B3B33" w14:textId="1C2AFF47" w:rsidR="006F48AD" w:rsidRDefault="006F48AD" w:rsidP="00395094">
      <w:pPr>
        <w:spacing w:line="276" w:lineRule="auto"/>
        <w:rPr>
          <w:rFonts w:asciiTheme="majorHAnsi" w:hAnsiTheme="majorHAnsi" w:cstheme="majorHAnsi"/>
          <w:color w:val="000000" w:themeColor="text1"/>
          <w:sz w:val="22"/>
        </w:rPr>
      </w:pPr>
    </w:p>
    <w:p w14:paraId="38900210" w14:textId="07ABED4B" w:rsidR="006F48AD" w:rsidRDefault="006F48AD" w:rsidP="00395094">
      <w:pPr>
        <w:spacing w:line="276" w:lineRule="auto"/>
        <w:rPr>
          <w:rFonts w:asciiTheme="majorHAnsi" w:hAnsiTheme="majorHAnsi" w:cstheme="majorHAnsi"/>
          <w:color w:val="000000" w:themeColor="text1"/>
          <w:sz w:val="22"/>
        </w:rPr>
      </w:pPr>
    </w:p>
    <w:p w14:paraId="69BB02AD" w14:textId="2303B738" w:rsidR="006F48AD" w:rsidRDefault="006F48AD" w:rsidP="006F48AD">
      <w:pPr>
        <w:pStyle w:val="Heading2"/>
        <w:rPr>
          <w:rFonts w:asciiTheme="majorHAnsi" w:hAnsiTheme="majorHAnsi" w:cstheme="majorHAnsi"/>
          <w:b w:val="0"/>
        </w:rPr>
      </w:pPr>
      <w:r w:rsidRPr="006F48AD">
        <w:rPr>
          <w:rFonts w:asciiTheme="majorHAnsi" w:hAnsiTheme="majorHAnsi" w:cstheme="majorHAnsi"/>
          <w:b w:val="0"/>
        </w:rPr>
        <w:lastRenderedPageBreak/>
        <w:t>Appendix 2 – graphs, charts and tables</w:t>
      </w:r>
    </w:p>
    <w:p w14:paraId="585D9405" w14:textId="77777777" w:rsidR="00642539" w:rsidRDefault="00642539" w:rsidP="006F48AD"/>
    <w:p w14:paraId="6098A21A" w14:textId="15B172D1" w:rsidR="006F48AD" w:rsidRDefault="004E16DF" w:rsidP="006F48AD">
      <w:r w:rsidRPr="005017F0">
        <w:rPr>
          <w:rFonts w:asciiTheme="majorHAnsi" w:hAnsiTheme="majorHAnsi" w:cstheme="majorHAnsi"/>
          <w:noProof/>
          <w:color w:val="000000" w:themeColor="text1"/>
          <w:sz w:val="22"/>
        </w:rPr>
        <w:drawing>
          <wp:anchor distT="0" distB="0" distL="114300" distR="114300" simplePos="0" relativeHeight="251672576" behindDoc="0" locked="0" layoutInCell="1" allowOverlap="1" wp14:anchorId="0E800D7C" wp14:editId="3137A4E1">
            <wp:simplePos x="0" y="0"/>
            <wp:positionH relativeFrom="column">
              <wp:posOffset>71383</wp:posOffset>
            </wp:positionH>
            <wp:positionV relativeFrom="paragraph">
              <wp:posOffset>173399</wp:posOffset>
            </wp:positionV>
            <wp:extent cx="5184775" cy="2577830"/>
            <wp:effectExtent l="0" t="0" r="9525" b="13335"/>
            <wp:wrapSquare wrapText="bothSides"/>
            <wp:docPr id="1" name="Chart 1">
              <a:extLst xmlns:a="http://schemas.openxmlformats.org/drawingml/2006/main">
                <a:ext uri="{FF2B5EF4-FFF2-40B4-BE49-F238E27FC236}">
                  <a16:creationId xmlns:a16="http://schemas.microsoft.com/office/drawing/2014/main" id="{0396D193-4187-1D44-AB9E-B8D37EA173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35DC90F" w14:textId="75AF4F22" w:rsidR="00912968" w:rsidRDefault="00912968" w:rsidP="006F48AD"/>
    <w:p w14:paraId="1B8F3C09" w14:textId="7089FFB5" w:rsidR="00912968" w:rsidRPr="006F48AD" w:rsidRDefault="00912968" w:rsidP="006F48AD"/>
    <w:p w14:paraId="606423CD" w14:textId="5E38E122" w:rsidR="00F857A6" w:rsidRPr="005017F0" w:rsidRDefault="00F857A6" w:rsidP="00395094">
      <w:pPr>
        <w:spacing w:line="276" w:lineRule="auto"/>
        <w:rPr>
          <w:rFonts w:asciiTheme="majorHAnsi" w:hAnsiTheme="majorHAnsi" w:cstheme="majorHAnsi"/>
          <w:color w:val="000000" w:themeColor="text1"/>
          <w:sz w:val="22"/>
        </w:rPr>
      </w:pPr>
    </w:p>
    <w:p w14:paraId="2EF7A6BB" w14:textId="6CBC6945" w:rsidR="00F857A6" w:rsidRDefault="00F857A6" w:rsidP="00395094">
      <w:pPr>
        <w:spacing w:line="276" w:lineRule="auto"/>
        <w:rPr>
          <w:rFonts w:asciiTheme="majorHAnsi" w:hAnsiTheme="majorHAnsi" w:cstheme="majorHAnsi"/>
          <w:color w:val="000000" w:themeColor="text1"/>
          <w:sz w:val="22"/>
        </w:rPr>
      </w:pPr>
    </w:p>
    <w:p w14:paraId="6320A3B4" w14:textId="53A4421A" w:rsidR="008422DD" w:rsidRDefault="008422DD" w:rsidP="00395094">
      <w:pPr>
        <w:spacing w:line="276" w:lineRule="auto"/>
        <w:rPr>
          <w:rFonts w:asciiTheme="majorHAnsi" w:hAnsiTheme="majorHAnsi" w:cstheme="majorHAnsi"/>
          <w:color w:val="000000" w:themeColor="text1"/>
          <w:sz w:val="22"/>
        </w:rPr>
      </w:pPr>
    </w:p>
    <w:p w14:paraId="713CECE6" w14:textId="5BE83ED8" w:rsidR="008422DD" w:rsidRDefault="008422DD" w:rsidP="00395094">
      <w:pPr>
        <w:spacing w:line="276" w:lineRule="auto"/>
        <w:rPr>
          <w:rFonts w:asciiTheme="majorHAnsi" w:hAnsiTheme="majorHAnsi" w:cstheme="majorHAnsi"/>
          <w:color w:val="000000" w:themeColor="text1"/>
          <w:sz w:val="22"/>
        </w:rPr>
      </w:pPr>
    </w:p>
    <w:p w14:paraId="7A3B183A" w14:textId="39D83D32" w:rsidR="008422DD" w:rsidRDefault="008422DD" w:rsidP="00395094">
      <w:pPr>
        <w:spacing w:line="276" w:lineRule="auto"/>
        <w:rPr>
          <w:rFonts w:asciiTheme="majorHAnsi" w:hAnsiTheme="majorHAnsi" w:cstheme="majorHAnsi"/>
          <w:color w:val="000000" w:themeColor="text1"/>
          <w:sz w:val="22"/>
        </w:rPr>
      </w:pPr>
    </w:p>
    <w:p w14:paraId="28CA31DE" w14:textId="61168C0C" w:rsidR="008422DD" w:rsidRDefault="008422DD" w:rsidP="00395094">
      <w:pPr>
        <w:spacing w:line="276" w:lineRule="auto"/>
        <w:rPr>
          <w:rFonts w:asciiTheme="majorHAnsi" w:hAnsiTheme="majorHAnsi" w:cstheme="majorHAnsi"/>
          <w:color w:val="000000" w:themeColor="text1"/>
          <w:sz w:val="22"/>
        </w:rPr>
      </w:pPr>
    </w:p>
    <w:p w14:paraId="2EFA0F51" w14:textId="0FD3AEE6" w:rsidR="008422DD" w:rsidRDefault="008422DD" w:rsidP="00395094">
      <w:pPr>
        <w:spacing w:line="276" w:lineRule="auto"/>
        <w:rPr>
          <w:rFonts w:asciiTheme="majorHAnsi" w:hAnsiTheme="majorHAnsi" w:cstheme="majorHAnsi"/>
          <w:color w:val="000000" w:themeColor="text1"/>
          <w:sz w:val="22"/>
        </w:rPr>
      </w:pPr>
    </w:p>
    <w:p w14:paraId="574487D8" w14:textId="44C16B61" w:rsidR="008422DD" w:rsidRDefault="008422DD" w:rsidP="00395094">
      <w:pPr>
        <w:spacing w:line="276" w:lineRule="auto"/>
        <w:rPr>
          <w:rFonts w:asciiTheme="majorHAnsi" w:hAnsiTheme="majorHAnsi" w:cstheme="majorHAnsi"/>
          <w:color w:val="000000" w:themeColor="text1"/>
          <w:sz w:val="22"/>
        </w:rPr>
      </w:pPr>
    </w:p>
    <w:p w14:paraId="05468B46" w14:textId="617BB7C5" w:rsidR="008422DD" w:rsidRDefault="004E16DF" w:rsidP="00395094">
      <w:pPr>
        <w:spacing w:line="276" w:lineRule="auto"/>
        <w:rPr>
          <w:rFonts w:asciiTheme="majorHAnsi" w:hAnsiTheme="majorHAnsi" w:cstheme="majorHAnsi"/>
          <w:color w:val="000000" w:themeColor="text1"/>
          <w:sz w:val="22"/>
        </w:rPr>
      </w:pPr>
      <w:r w:rsidRPr="00912968">
        <w:rPr>
          <w:noProof/>
        </w:rPr>
        <mc:AlternateContent>
          <mc:Choice Requires="wps">
            <w:drawing>
              <wp:anchor distT="0" distB="0" distL="114300" distR="114300" simplePos="0" relativeHeight="251669504" behindDoc="0" locked="0" layoutInCell="1" allowOverlap="1" wp14:anchorId="7B120355" wp14:editId="60127448">
                <wp:simplePos x="0" y="0"/>
                <wp:positionH relativeFrom="column">
                  <wp:posOffset>163545</wp:posOffset>
                </wp:positionH>
                <wp:positionV relativeFrom="paragraph">
                  <wp:posOffset>156057</wp:posOffset>
                </wp:positionV>
                <wp:extent cx="833378" cy="254643"/>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833378" cy="254643"/>
                        </a:xfrm>
                        <a:prstGeom prst="rect">
                          <a:avLst/>
                        </a:prstGeom>
                        <a:solidFill>
                          <a:schemeClr val="lt1"/>
                        </a:solidFill>
                        <a:ln w="6350">
                          <a:noFill/>
                        </a:ln>
                      </wps:spPr>
                      <wps:txbx>
                        <w:txbxContent>
                          <w:p w14:paraId="0B359AE2" w14:textId="77777777" w:rsidR="0078649F" w:rsidRPr="00895543" w:rsidRDefault="0078649F" w:rsidP="00912968">
                            <w:pPr>
                              <w:rPr>
                                <w:rFonts w:cstheme="minorHAnsi"/>
                              </w:rPr>
                            </w:pPr>
                            <w:r w:rsidRPr="00895543">
                              <w:rPr>
                                <w:rFonts w:cstheme="minorHAnsi"/>
                              </w:rPr>
                              <w:t xml:space="preserve">Table </w:t>
                            </w:r>
                            <w:r>
                              <w:rPr>
                                <w:rFonts w:cstheme="min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20355" id="_x0000_t202" coordsize="21600,21600" o:spt="202" path="m,l,21600r21600,l21600,xe">
                <v:stroke joinstyle="miter"/>
                <v:path gradientshapeok="t" o:connecttype="rect"/>
              </v:shapetype>
              <v:shape id="Text Box 7" o:spid="_x0000_s1026" type="#_x0000_t202" style="position:absolute;margin-left:12.9pt;margin-top:12.3pt;width:65.6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" fillcolor="white [3201]" stroked="f" strokeweight=".5pt">
                <v:textbox>
                  <w:txbxContent>
                    <w:p w14:paraId="0B359AE2" w14:textId="77777777" w:rsidR="0078649F" w:rsidRPr="00895543" w:rsidRDefault="0078649F" w:rsidP="00912968">
                      <w:pPr>
                        <w:rPr>
                          <w:rFonts w:cstheme="minorHAnsi"/>
                        </w:rPr>
                      </w:pPr>
                      <w:r w:rsidRPr="00895543">
                        <w:rPr>
                          <w:rFonts w:cstheme="minorHAnsi"/>
                        </w:rPr>
                        <w:t xml:space="preserve">Table </w:t>
                      </w:r>
                      <w:r>
                        <w:rPr>
                          <w:rFonts w:cstheme="minorHAnsi"/>
                        </w:rPr>
                        <w:t>2</w:t>
                      </w:r>
                    </w:p>
                  </w:txbxContent>
                </v:textbox>
              </v:shape>
            </w:pict>
          </mc:Fallback>
        </mc:AlternateContent>
      </w:r>
      <w:r w:rsidRPr="00912968">
        <w:rPr>
          <w:noProof/>
        </w:rPr>
        <w:drawing>
          <wp:anchor distT="0" distB="0" distL="114300" distR="114300" simplePos="0" relativeHeight="251668480" behindDoc="0" locked="0" layoutInCell="1" allowOverlap="1" wp14:anchorId="28E8C71F" wp14:editId="69EE3919">
            <wp:simplePos x="0" y="0"/>
            <wp:positionH relativeFrom="column">
              <wp:posOffset>71755</wp:posOffset>
            </wp:positionH>
            <wp:positionV relativeFrom="paragraph">
              <wp:posOffset>101030</wp:posOffset>
            </wp:positionV>
            <wp:extent cx="5019040" cy="3120390"/>
            <wp:effectExtent l="12700" t="12700" r="10160" b="16510"/>
            <wp:wrapSquare wrapText="bothSides"/>
            <wp:docPr id="8" name="Picture 2">
              <a:extLst xmlns:a="http://schemas.openxmlformats.org/drawingml/2006/main">
                <a:ext uri="{FF2B5EF4-FFF2-40B4-BE49-F238E27FC236}">
                  <a16:creationId xmlns:a16="http://schemas.microsoft.com/office/drawing/2014/main" id="{C2BC1DEC-2257-4647-9875-10B73A711C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2BC1DEC-2257-4647-9875-10B73A711C58}"/>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019040" cy="31203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106313B" w14:textId="21A4C25D" w:rsidR="008422DD" w:rsidRDefault="008422DD" w:rsidP="00395094">
      <w:pPr>
        <w:spacing w:line="276" w:lineRule="auto"/>
        <w:rPr>
          <w:rFonts w:asciiTheme="majorHAnsi" w:hAnsiTheme="majorHAnsi" w:cstheme="majorHAnsi"/>
          <w:color w:val="000000" w:themeColor="text1"/>
          <w:sz w:val="22"/>
        </w:rPr>
      </w:pPr>
    </w:p>
    <w:p w14:paraId="49A82E89" w14:textId="2BF3436D" w:rsidR="008422DD" w:rsidRDefault="008422DD" w:rsidP="00395094">
      <w:pPr>
        <w:spacing w:line="276" w:lineRule="auto"/>
        <w:rPr>
          <w:rFonts w:asciiTheme="majorHAnsi" w:hAnsiTheme="majorHAnsi" w:cstheme="majorHAnsi"/>
          <w:color w:val="000000" w:themeColor="text1"/>
          <w:sz w:val="22"/>
        </w:rPr>
      </w:pPr>
    </w:p>
    <w:p w14:paraId="3CB7E151" w14:textId="58EEE559" w:rsidR="008422DD" w:rsidRDefault="008422DD" w:rsidP="00395094">
      <w:pPr>
        <w:spacing w:line="276" w:lineRule="auto"/>
        <w:rPr>
          <w:rFonts w:asciiTheme="majorHAnsi" w:hAnsiTheme="majorHAnsi" w:cstheme="majorHAnsi"/>
          <w:color w:val="000000" w:themeColor="text1"/>
          <w:sz w:val="22"/>
        </w:rPr>
      </w:pPr>
    </w:p>
    <w:p w14:paraId="7532B480" w14:textId="35439673" w:rsidR="008422DD" w:rsidRDefault="008422DD" w:rsidP="00395094">
      <w:pPr>
        <w:spacing w:line="276" w:lineRule="auto"/>
        <w:rPr>
          <w:rFonts w:asciiTheme="majorHAnsi" w:hAnsiTheme="majorHAnsi" w:cstheme="majorHAnsi"/>
          <w:color w:val="000000" w:themeColor="text1"/>
          <w:sz w:val="22"/>
        </w:rPr>
      </w:pPr>
    </w:p>
    <w:p w14:paraId="7CEF8EAB" w14:textId="40E73DDA" w:rsidR="008422DD" w:rsidRDefault="008422DD" w:rsidP="00395094">
      <w:pPr>
        <w:spacing w:line="276" w:lineRule="auto"/>
        <w:rPr>
          <w:rFonts w:asciiTheme="majorHAnsi" w:hAnsiTheme="majorHAnsi" w:cstheme="majorHAnsi"/>
          <w:color w:val="000000" w:themeColor="text1"/>
          <w:sz w:val="22"/>
        </w:rPr>
      </w:pPr>
    </w:p>
    <w:p w14:paraId="18A5CD26" w14:textId="3958149F" w:rsidR="008422DD" w:rsidRDefault="008422DD" w:rsidP="00395094">
      <w:pPr>
        <w:spacing w:line="276" w:lineRule="auto"/>
        <w:rPr>
          <w:rFonts w:asciiTheme="majorHAnsi" w:hAnsiTheme="majorHAnsi" w:cstheme="majorHAnsi"/>
          <w:color w:val="000000" w:themeColor="text1"/>
          <w:sz w:val="22"/>
        </w:rPr>
      </w:pPr>
    </w:p>
    <w:p w14:paraId="6198DE56" w14:textId="01BFB764" w:rsidR="008422DD" w:rsidRDefault="008422DD" w:rsidP="00395094">
      <w:pPr>
        <w:spacing w:line="276" w:lineRule="auto"/>
        <w:rPr>
          <w:rFonts w:asciiTheme="majorHAnsi" w:hAnsiTheme="majorHAnsi" w:cstheme="majorHAnsi"/>
          <w:color w:val="000000" w:themeColor="text1"/>
          <w:sz w:val="22"/>
        </w:rPr>
      </w:pPr>
    </w:p>
    <w:p w14:paraId="64E5487B" w14:textId="4B1A7671" w:rsidR="008422DD" w:rsidRDefault="008422DD" w:rsidP="00395094">
      <w:pPr>
        <w:spacing w:line="276" w:lineRule="auto"/>
        <w:rPr>
          <w:rFonts w:asciiTheme="majorHAnsi" w:hAnsiTheme="majorHAnsi" w:cstheme="majorHAnsi"/>
          <w:color w:val="000000" w:themeColor="text1"/>
          <w:sz w:val="22"/>
        </w:rPr>
      </w:pPr>
    </w:p>
    <w:p w14:paraId="513EAC22" w14:textId="6C5E8172" w:rsidR="008422DD" w:rsidRDefault="008422DD" w:rsidP="00395094">
      <w:pPr>
        <w:spacing w:line="276" w:lineRule="auto"/>
        <w:rPr>
          <w:rFonts w:asciiTheme="majorHAnsi" w:hAnsiTheme="majorHAnsi" w:cstheme="majorHAnsi"/>
          <w:color w:val="000000" w:themeColor="text1"/>
          <w:sz w:val="22"/>
        </w:rPr>
      </w:pPr>
    </w:p>
    <w:p w14:paraId="0098DE3D" w14:textId="03928C53" w:rsidR="008422DD" w:rsidRDefault="008422DD" w:rsidP="00395094">
      <w:pPr>
        <w:spacing w:line="276" w:lineRule="auto"/>
        <w:rPr>
          <w:rFonts w:asciiTheme="majorHAnsi" w:hAnsiTheme="majorHAnsi" w:cstheme="majorHAnsi"/>
          <w:color w:val="000000" w:themeColor="text1"/>
          <w:sz w:val="22"/>
        </w:rPr>
      </w:pPr>
    </w:p>
    <w:p w14:paraId="281E0E8B" w14:textId="2420A6EC" w:rsidR="008422DD" w:rsidRDefault="008422DD" w:rsidP="00395094">
      <w:pPr>
        <w:spacing w:line="276" w:lineRule="auto"/>
        <w:rPr>
          <w:rFonts w:asciiTheme="majorHAnsi" w:hAnsiTheme="majorHAnsi" w:cstheme="majorHAnsi"/>
          <w:color w:val="000000" w:themeColor="text1"/>
          <w:sz w:val="22"/>
        </w:rPr>
      </w:pPr>
    </w:p>
    <w:p w14:paraId="13B07DAC" w14:textId="74D1E7B7" w:rsidR="008422DD" w:rsidRDefault="008422DD" w:rsidP="00395094">
      <w:pPr>
        <w:spacing w:line="276" w:lineRule="auto"/>
        <w:rPr>
          <w:rFonts w:asciiTheme="majorHAnsi" w:hAnsiTheme="majorHAnsi" w:cstheme="majorHAnsi"/>
          <w:color w:val="000000" w:themeColor="text1"/>
          <w:sz w:val="22"/>
        </w:rPr>
      </w:pPr>
    </w:p>
    <w:p w14:paraId="33B350D4" w14:textId="0130A21F" w:rsidR="008422DD" w:rsidRDefault="008422DD" w:rsidP="00395094">
      <w:pPr>
        <w:spacing w:line="276" w:lineRule="auto"/>
        <w:rPr>
          <w:rFonts w:asciiTheme="majorHAnsi" w:hAnsiTheme="majorHAnsi" w:cstheme="majorHAnsi"/>
          <w:color w:val="000000" w:themeColor="text1"/>
          <w:sz w:val="22"/>
        </w:rPr>
      </w:pPr>
    </w:p>
    <w:p w14:paraId="41C82F37" w14:textId="37C8346A" w:rsidR="008422DD" w:rsidRDefault="008422DD" w:rsidP="00395094">
      <w:pPr>
        <w:spacing w:line="276" w:lineRule="auto"/>
        <w:rPr>
          <w:rFonts w:asciiTheme="majorHAnsi" w:hAnsiTheme="majorHAnsi" w:cstheme="majorHAnsi"/>
          <w:color w:val="000000" w:themeColor="text1"/>
          <w:sz w:val="22"/>
        </w:rPr>
      </w:pPr>
    </w:p>
    <w:p w14:paraId="168F86E0" w14:textId="2E6E8623" w:rsidR="008422DD" w:rsidRDefault="004E16DF" w:rsidP="00395094">
      <w:pPr>
        <w:spacing w:line="276" w:lineRule="auto"/>
        <w:rPr>
          <w:rFonts w:asciiTheme="majorHAnsi" w:hAnsiTheme="majorHAnsi" w:cstheme="majorHAnsi"/>
          <w:color w:val="000000" w:themeColor="text1"/>
          <w:sz w:val="22"/>
        </w:rPr>
      </w:pPr>
      <w:r w:rsidRPr="005017F0">
        <w:rPr>
          <w:rFonts w:asciiTheme="majorHAnsi" w:hAnsiTheme="majorHAnsi" w:cstheme="majorHAnsi"/>
          <w:noProof/>
          <w:color w:val="000000" w:themeColor="text1"/>
          <w:sz w:val="22"/>
          <w:lang w:eastAsia="en-GB"/>
        </w:rPr>
        <w:lastRenderedPageBreak/>
        <w:drawing>
          <wp:anchor distT="0" distB="0" distL="114300" distR="114300" simplePos="0" relativeHeight="251670528" behindDoc="0" locked="0" layoutInCell="1" allowOverlap="1" wp14:anchorId="123CD60E" wp14:editId="36E3C10B">
            <wp:simplePos x="0" y="0"/>
            <wp:positionH relativeFrom="column">
              <wp:posOffset>-40618</wp:posOffset>
            </wp:positionH>
            <wp:positionV relativeFrom="paragraph">
              <wp:posOffset>12984</wp:posOffset>
            </wp:positionV>
            <wp:extent cx="5486400" cy="3200400"/>
            <wp:effectExtent l="12700" t="12700" r="12700" b="12700"/>
            <wp:wrapSquare wrapText="bothSides"/>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B4302AA" w14:textId="64CA122A" w:rsidR="004E16DF" w:rsidRDefault="004E16DF" w:rsidP="00395094">
      <w:pPr>
        <w:spacing w:line="276" w:lineRule="auto"/>
        <w:rPr>
          <w:rFonts w:asciiTheme="majorHAnsi" w:hAnsiTheme="majorHAnsi" w:cstheme="majorHAnsi"/>
          <w:color w:val="000000" w:themeColor="text1"/>
          <w:sz w:val="22"/>
        </w:rPr>
      </w:pPr>
      <w:bookmarkStart w:id="5" w:name="_GoBack"/>
      <w:bookmarkEnd w:id="5"/>
    </w:p>
    <w:p w14:paraId="3727D05E" w14:textId="0A03B9DB" w:rsidR="004E16DF" w:rsidRDefault="004E16DF" w:rsidP="00395094">
      <w:pPr>
        <w:spacing w:line="276" w:lineRule="auto"/>
        <w:rPr>
          <w:rFonts w:asciiTheme="majorHAnsi" w:hAnsiTheme="majorHAnsi" w:cstheme="majorHAnsi"/>
          <w:color w:val="000000" w:themeColor="text1"/>
          <w:sz w:val="22"/>
        </w:rPr>
      </w:pPr>
    </w:p>
    <w:p w14:paraId="4BFDBFE1" w14:textId="60B6F2DA" w:rsidR="004E16DF" w:rsidRDefault="004E16DF" w:rsidP="00395094">
      <w:pPr>
        <w:spacing w:line="276" w:lineRule="auto"/>
        <w:rPr>
          <w:rFonts w:asciiTheme="majorHAnsi" w:hAnsiTheme="majorHAnsi" w:cstheme="majorHAnsi"/>
          <w:color w:val="000000" w:themeColor="text1"/>
          <w:sz w:val="22"/>
        </w:rPr>
      </w:pPr>
    </w:p>
    <w:p w14:paraId="658F8669" w14:textId="211688DC" w:rsidR="004E16DF" w:rsidRDefault="004E16DF" w:rsidP="00395094">
      <w:pPr>
        <w:spacing w:line="276" w:lineRule="auto"/>
        <w:rPr>
          <w:rFonts w:asciiTheme="majorHAnsi" w:hAnsiTheme="majorHAnsi" w:cstheme="majorHAnsi"/>
          <w:color w:val="000000" w:themeColor="text1"/>
          <w:sz w:val="22"/>
        </w:rPr>
      </w:pPr>
    </w:p>
    <w:p w14:paraId="788D1A70" w14:textId="583C3592" w:rsidR="004E16DF" w:rsidRDefault="004E16DF" w:rsidP="00395094">
      <w:pPr>
        <w:spacing w:line="276" w:lineRule="auto"/>
        <w:rPr>
          <w:rFonts w:asciiTheme="majorHAnsi" w:hAnsiTheme="majorHAnsi" w:cstheme="majorHAnsi"/>
          <w:color w:val="000000" w:themeColor="text1"/>
          <w:sz w:val="22"/>
        </w:rPr>
      </w:pPr>
    </w:p>
    <w:p w14:paraId="18DFF7AF" w14:textId="77777777" w:rsidR="004E16DF" w:rsidRDefault="004E16DF" w:rsidP="00395094">
      <w:pPr>
        <w:spacing w:line="276" w:lineRule="auto"/>
        <w:rPr>
          <w:rFonts w:asciiTheme="majorHAnsi" w:hAnsiTheme="majorHAnsi" w:cstheme="majorHAnsi"/>
          <w:color w:val="000000" w:themeColor="text1"/>
          <w:sz w:val="22"/>
        </w:rPr>
      </w:pPr>
    </w:p>
    <w:p w14:paraId="1C0CA0F9" w14:textId="77777777" w:rsidR="004E16DF" w:rsidRDefault="004E16DF" w:rsidP="00395094">
      <w:pPr>
        <w:spacing w:line="276" w:lineRule="auto"/>
        <w:rPr>
          <w:rFonts w:asciiTheme="majorHAnsi" w:hAnsiTheme="majorHAnsi" w:cstheme="majorHAnsi"/>
          <w:b/>
          <w:color w:val="000000" w:themeColor="text1"/>
          <w:sz w:val="22"/>
        </w:rPr>
      </w:pPr>
    </w:p>
    <w:p w14:paraId="209DDC16" w14:textId="77777777" w:rsidR="004E16DF" w:rsidRDefault="004E16DF" w:rsidP="00395094">
      <w:pPr>
        <w:spacing w:line="276" w:lineRule="auto"/>
        <w:rPr>
          <w:rFonts w:asciiTheme="majorHAnsi" w:hAnsiTheme="majorHAnsi" w:cstheme="majorHAnsi"/>
          <w:b/>
          <w:color w:val="000000" w:themeColor="text1"/>
          <w:sz w:val="22"/>
        </w:rPr>
      </w:pPr>
    </w:p>
    <w:p w14:paraId="7523D54E" w14:textId="77777777" w:rsidR="004E16DF" w:rsidRDefault="004E16DF" w:rsidP="00395094">
      <w:pPr>
        <w:spacing w:line="276" w:lineRule="auto"/>
        <w:rPr>
          <w:rFonts w:asciiTheme="majorHAnsi" w:hAnsiTheme="majorHAnsi" w:cstheme="majorHAnsi"/>
          <w:b/>
          <w:color w:val="000000" w:themeColor="text1"/>
          <w:sz w:val="22"/>
        </w:rPr>
      </w:pPr>
    </w:p>
    <w:p w14:paraId="0F2FAA6F" w14:textId="77777777" w:rsidR="004E16DF" w:rsidRDefault="004E16DF" w:rsidP="00395094">
      <w:pPr>
        <w:spacing w:line="276" w:lineRule="auto"/>
        <w:rPr>
          <w:rFonts w:asciiTheme="majorHAnsi" w:hAnsiTheme="majorHAnsi" w:cstheme="majorHAnsi"/>
          <w:b/>
          <w:color w:val="000000" w:themeColor="text1"/>
          <w:sz w:val="22"/>
        </w:rPr>
      </w:pPr>
    </w:p>
    <w:p w14:paraId="54D2AC4B" w14:textId="4311712D" w:rsidR="008422DD" w:rsidRPr="008422DD" w:rsidRDefault="008422DD" w:rsidP="00395094">
      <w:pPr>
        <w:spacing w:line="276" w:lineRule="auto"/>
        <w:rPr>
          <w:rFonts w:asciiTheme="majorHAnsi" w:hAnsiTheme="majorHAnsi" w:cstheme="majorHAnsi"/>
          <w:b/>
          <w:color w:val="000000" w:themeColor="text1"/>
          <w:sz w:val="22"/>
        </w:rPr>
      </w:pPr>
      <w:r w:rsidRPr="008422DD">
        <w:rPr>
          <w:rFonts w:asciiTheme="majorHAnsi" w:hAnsiTheme="majorHAnsi" w:cstheme="majorHAnsi"/>
          <w:b/>
          <w:color w:val="000000" w:themeColor="text1"/>
          <w:sz w:val="22"/>
        </w:rPr>
        <w:t>Table 4</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5"/>
        <w:gridCol w:w="2126"/>
        <w:gridCol w:w="2126"/>
      </w:tblGrid>
      <w:tr w:rsidR="0087428E" w:rsidRPr="005017F0" w14:paraId="4ACBD13B" w14:textId="77777777" w:rsidTr="00E50148">
        <w:trPr>
          <w:trHeight w:val="255"/>
        </w:trPr>
        <w:tc>
          <w:tcPr>
            <w:tcW w:w="4245" w:type="dxa"/>
          </w:tcPr>
          <w:p w14:paraId="07B9F0DB" w14:textId="77777777" w:rsidR="0087428E" w:rsidRPr="005017F0" w:rsidRDefault="0087428E" w:rsidP="00E50148">
            <w:pPr>
              <w:spacing w:line="276" w:lineRule="auto"/>
              <w:rPr>
                <w:rFonts w:asciiTheme="majorHAnsi" w:eastAsia="Times New Roman" w:hAnsiTheme="majorHAnsi" w:cstheme="majorHAnsi"/>
                <w:b/>
                <w:color w:val="000000" w:themeColor="text1"/>
                <w:sz w:val="22"/>
              </w:rPr>
            </w:pPr>
            <w:r w:rsidRPr="005017F0">
              <w:rPr>
                <w:rFonts w:asciiTheme="majorHAnsi" w:eastAsia="Times New Roman" w:hAnsiTheme="majorHAnsi" w:cstheme="majorHAnsi"/>
                <w:b/>
                <w:color w:val="000000" w:themeColor="text1"/>
                <w:sz w:val="22"/>
              </w:rPr>
              <w:t>Action Topic</w:t>
            </w:r>
            <w:r>
              <w:rPr>
                <w:rFonts w:asciiTheme="majorHAnsi" w:eastAsia="Times New Roman" w:hAnsiTheme="majorHAnsi" w:cstheme="majorHAnsi"/>
                <w:b/>
                <w:color w:val="000000" w:themeColor="text1"/>
                <w:sz w:val="22"/>
              </w:rPr>
              <w:t xml:space="preserve"> / Core Session</w:t>
            </w:r>
          </w:p>
        </w:tc>
        <w:tc>
          <w:tcPr>
            <w:tcW w:w="2126" w:type="dxa"/>
          </w:tcPr>
          <w:p w14:paraId="0359C5F9" w14:textId="77777777" w:rsidR="0087428E" w:rsidRPr="005017F0" w:rsidRDefault="0087428E" w:rsidP="00E50148">
            <w:pPr>
              <w:spacing w:line="276" w:lineRule="auto"/>
              <w:jc w:val="center"/>
              <w:rPr>
                <w:rFonts w:asciiTheme="majorHAnsi" w:eastAsia="Times New Roman" w:hAnsiTheme="majorHAnsi" w:cstheme="majorHAnsi"/>
                <w:b/>
                <w:color w:val="000000" w:themeColor="text1"/>
                <w:sz w:val="22"/>
              </w:rPr>
            </w:pPr>
            <w:r w:rsidRPr="005017F0">
              <w:rPr>
                <w:rFonts w:asciiTheme="majorHAnsi" w:eastAsia="Times New Roman" w:hAnsiTheme="majorHAnsi" w:cstheme="majorHAnsi"/>
                <w:b/>
                <w:color w:val="000000" w:themeColor="text1"/>
                <w:sz w:val="22"/>
              </w:rPr>
              <w:t>No. of registrations</w:t>
            </w:r>
          </w:p>
        </w:tc>
        <w:tc>
          <w:tcPr>
            <w:tcW w:w="2126" w:type="dxa"/>
            <w:tcMar>
              <w:top w:w="0" w:type="dxa"/>
              <w:left w:w="45" w:type="dxa"/>
              <w:bottom w:w="0" w:type="dxa"/>
              <w:right w:w="45" w:type="dxa"/>
            </w:tcMar>
            <w:vAlign w:val="bottom"/>
          </w:tcPr>
          <w:p w14:paraId="260C8EB7" w14:textId="61DB6C61" w:rsidR="0087428E" w:rsidRPr="005017F0" w:rsidRDefault="0087428E" w:rsidP="00E50148">
            <w:pPr>
              <w:spacing w:line="276" w:lineRule="auto"/>
              <w:jc w:val="center"/>
              <w:rPr>
                <w:rFonts w:asciiTheme="majorHAnsi" w:eastAsia="Times New Roman" w:hAnsiTheme="majorHAnsi" w:cstheme="majorHAnsi"/>
                <w:b/>
                <w:color w:val="000000" w:themeColor="text1"/>
                <w:sz w:val="22"/>
              </w:rPr>
            </w:pPr>
            <w:r w:rsidRPr="005017F0">
              <w:rPr>
                <w:rFonts w:asciiTheme="majorHAnsi" w:eastAsia="Times New Roman" w:hAnsiTheme="majorHAnsi" w:cstheme="majorHAnsi"/>
                <w:b/>
                <w:color w:val="000000" w:themeColor="text1"/>
                <w:sz w:val="22"/>
              </w:rPr>
              <w:t>No. of Attendees</w:t>
            </w:r>
          </w:p>
        </w:tc>
      </w:tr>
      <w:tr w:rsidR="0087428E" w:rsidRPr="005017F0" w14:paraId="44ABA908" w14:textId="77777777" w:rsidTr="00E50148">
        <w:trPr>
          <w:trHeight w:val="255"/>
        </w:trPr>
        <w:tc>
          <w:tcPr>
            <w:tcW w:w="4245" w:type="dxa"/>
          </w:tcPr>
          <w:p w14:paraId="08269A9B"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Core Session 1 – Sharing successes &amp; challenges, hearing from other LCEPs about models and approaches</w:t>
            </w:r>
          </w:p>
        </w:tc>
        <w:tc>
          <w:tcPr>
            <w:tcW w:w="2126" w:type="dxa"/>
          </w:tcPr>
          <w:p w14:paraId="4C05DB70"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n/a</w:t>
            </w:r>
          </w:p>
        </w:tc>
        <w:tc>
          <w:tcPr>
            <w:tcW w:w="2126" w:type="dxa"/>
            <w:tcMar>
              <w:top w:w="0" w:type="dxa"/>
              <w:left w:w="45" w:type="dxa"/>
              <w:bottom w:w="0" w:type="dxa"/>
              <w:right w:w="45" w:type="dxa"/>
            </w:tcMar>
            <w:vAlign w:val="bottom"/>
          </w:tcPr>
          <w:p w14:paraId="17C03B32" w14:textId="7DC8A5D0"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169</w:t>
            </w:r>
          </w:p>
        </w:tc>
      </w:tr>
      <w:tr w:rsidR="0087428E" w:rsidRPr="005017F0" w14:paraId="6AF2A9EA" w14:textId="77777777" w:rsidTr="00E50148">
        <w:trPr>
          <w:trHeight w:val="255"/>
        </w:trPr>
        <w:tc>
          <w:tcPr>
            <w:tcW w:w="4245" w:type="dxa"/>
          </w:tcPr>
          <w:p w14:paraId="088076C5"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Core Session 2 – The future development of CEPs, Local vision, National vision</w:t>
            </w:r>
          </w:p>
        </w:tc>
        <w:tc>
          <w:tcPr>
            <w:tcW w:w="2126" w:type="dxa"/>
          </w:tcPr>
          <w:p w14:paraId="43591565"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n/a</w:t>
            </w:r>
          </w:p>
        </w:tc>
        <w:tc>
          <w:tcPr>
            <w:tcW w:w="2126" w:type="dxa"/>
            <w:tcMar>
              <w:top w:w="0" w:type="dxa"/>
              <w:left w:w="45" w:type="dxa"/>
              <w:bottom w:w="0" w:type="dxa"/>
              <w:right w:w="45" w:type="dxa"/>
            </w:tcMar>
            <w:vAlign w:val="bottom"/>
          </w:tcPr>
          <w:p w14:paraId="4B969583" w14:textId="5C2957E8"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175</w:t>
            </w:r>
          </w:p>
        </w:tc>
      </w:tr>
      <w:tr w:rsidR="0087428E" w:rsidRPr="005017F0" w14:paraId="27BD6893" w14:textId="77777777" w:rsidTr="00E50148">
        <w:trPr>
          <w:trHeight w:val="255"/>
        </w:trPr>
        <w:tc>
          <w:tcPr>
            <w:tcW w:w="4245" w:type="dxa"/>
          </w:tcPr>
          <w:p w14:paraId="7A6D625A"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Developing a Theory of Change</w:t>
            </w:r>
          </w:p>
        </w:tc>
        <w:tc>
          <w:tcPr>
            <w:tcW w:w="2126" w:type="dxa"/>
          </w:tcPr>
          <w:p w14:paraId="516309B6"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82</w:t>
            </w:r>
          </w:p>
        </w:tc>
        <w:tc>
          <w:tcPr>
            <w:tcW w:w="2126" w:type="dxa"/>
            <w:tcMar>
              <w:top w:w="0" w:type="dxa"/>
              <w:left w:w="45" w:type="dxa"/>
              <w:bottom w:w="0" w:type="dxa"/>
              <w:right w:w="45" w:type="dxa"/>
            </w:tcMar>
            <w:vAlign w:val="bottom"/>
            <w:hideMark/>
          </w:tcPr>
          <w:p w14:paraId="5F785E10"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77</w:t>
            </w:r>
          </w:p>
        </w:tc>
      </w:tr>
      <w:tr w:rsidR="0087428E" w:rsidRPr="005017F0" w14:paraId="78BB4C6D" w14:textId="77777777" w:rsidTr="00E50148">
        <w:trPr>
          <w:trHeight w:val="255"/>
        </w:trPr>
        <w:tc>
          <w:tcPr>
            <w:tcW w:w="4245" w:type="dxa"/>
          </w:tcPr>
          <w:p w14:paraId="2861A44C"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Measuring Impact and Evaluation</w:t>
            </w:r>
          </w:p>
        </w:tc>
        <w:tc>
          <w:tcPr>
            <w:tcW w:w="2126" w:type="dxa"/>
          </w:tcPr>
          <w:p w14:paraId="44E8C9BB"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103</w:t>
            </w:r>
          </w:p>
        </w:tc>
        <w:tc>
          <w:tcPr>
            <w:tcW w:w="2126" w:type="dxa"/>
            <w:tcMar>
              <w:top w:w="0" w:type="dxa"/>
              <w:left w:w="45" w:type="dxa"/>
              <w:bottom w:w="0" w:type="dxa"/>
              <w:right w:w="45" w:type="dxa"/>
            </w:tcMar>
            <w:vAlign w:val="bottom"/>
            <w:hideMark/>
          </w:tcPr>
          <w:p w14:paraId="318FE7C5"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89</w:t>
            </w:r>
          </w:p>
        </w:tc>
      </w:tr>
      <w:tr w:rsidR="0087428E" w:rsidRPr="005017F0" w14:paraId="6E690675" w14:textId="77777777" w:rsidTr="00E50148">
        <w:trPr>
          <w:trHeight w:val="255"/>
        </w:trPr>
        <w:tc>
          <w:tcPr>
            <w:tcW w:w="4245" w:type="dxa"/>
          </w:tcPr>
          <w:p w14:paraId="446FE5F6"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Developing Strategic Partnerships</w:t>
            </w:r>
          </w:p>
        </w:tc>
        <w:tc>
          <w:tcPr>
            <w:tcW w:w="2126" w:type="dxa"/>
          </w:tcPr>
          <w:p w14:paraId="13D5EBA8"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96</w:t>
            </w:r>
          </w:p>
        </w:tc>
        <w:tc>
          <w:tcPr>
            <w:tcW w:w="2126" w:type="dxa"/>
            <w:tcMar>
              <w:top w:w="0" w:type="dxa"/>
              <w:left w:w="45" w:type="dxa"/>
              <w:bottom w:w="0" w:type="dxa"/>
              <w:right w:w="45" w:type="dxa"/>
            </w:tcMar>
            <w:vAlign w:val="bottom"/>
            <w:hideMark/>
          </w:tcPr>
          <w:p w14:paraId="10BE44FB"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78</w:t>
            </w:r>
          </w:p>
        </w:tc>
      </w:tr>
      <w:tr w:rsidR="0087428E" w:rsidRPr="005017F0" w14:paraId="4232204F" w14:textId="77777777" w:rsidTr="00E50148">
        <w:trPr>
          <w:trHeight w:val="255"/>
        </w:trPr>
        <w:tc>
          <w:tcPr>
            <w:tcW w:w="4245" w:type="dxa"/>
          </w:tcPr>
          <w:p w14:paraId="4E2995F6"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Diversity and inclusive practice</w:t>
            </w:r>
          </w:p>
        </w:tc>
        <w:tc>
          <w:tcPr>
            <w:tcW w:w="2126" w:type="dxa"/>
          </w:tcPr>
          <w:p w14:paraId="2C6AE818"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108</w:t>
            </w:r>
          </w:p>
        </w:tc>
        <w:tc>
          <w:tcPr>
            <w:tcW w:w="2126" w:type="dxa"/>
            <w:tcMar>
              <w:top w:w="0" w:type="dxa"/>
              <w:left w:w="45" w:type="dxa"/>
              <w:bottom w:w="0" w:type="dxa"/>
              <w:right w:w="45" w:type="dxa"/>
            </w:tcMar>
            <w:vAlign w:val="bottom"/>
            <w:hideMark/>
          </w:tcPr>
          <w:p w14:paraId="1C569F83"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82</w:t>
            </w:r>
          </w:p>
        </w:tc>
      </w:tr>
      <w:tr w:rsidR="0087428E" w:rsidRPr="005017F0" w14:paraId="4EA55651" w14:textId="77777777" w:rsidTr="00E50148">
        <w:trPr>
          <w:trHeight w:val="255"/>
        </w:trPr>
        <w:tc>
          <w:tcPr>
            <w:tcW w:w="4245" w:type="dxa"/>
          </w:tcPr>
          <w:p w14:paraId="180E47A0"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Core Session 3 – Individual leadership</w:t>
            </w:r>
          </w:p>
        </w:tc>
        <w:tc>
          <w:tcPr>
            <w:tcW w:w="2126" w:type="dxa"/>
          </w:tcPr>
          <w:p w14:paraId="76DE7F31"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n/a</w:t>
            </w:r>
          </w:p>
        </w:tc>
        <w:tc>
          <w:tcPr>
            <w:tcW w:w="2126" w:type="dxa"/>
            <w:tcMar>
              <w:top w:w="0" w:type="dxa"/>
              <w:left w:w="45" w:type="dxa"/>
              <w:bottom w:w="0" w:type="dxa"/>
              <w:right w:w="45" w:type="dxa"/>
            </w:tcMar>
            <w:vAlign w:val="bottom"/>
          </w:tcPr>
          <w:p w14:paraId="50C2723C" w14:textId="689FB1E1"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129</w:t>
            </w:r>
          </w:p>
        </w:tc>
      </w:tr>
      <w:tr w:rsidR="0087428E" w:rsidRPr="005017F0" w14:paraId="45EFAB9D" w14:textId="77777777" w:rsidTr="00E50148">
        <w:trPr>
          <w:trHeight w:val="255"/>
        </w:trPr>
        <w:tc>
          <w:tcPr>
            <w:tcW w:w="4245" w:type="dxa"/>
          </w:tcPr>
          <w:p w14:paraId="37ED3832"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Core Session 4 – Developing and sustaining networks and movements</w:t>
            </w:r>
          </w:p>
        </w:tc>
        <w:tc>
          <w:tcPr>
            <w:tcW w:w="2126" w:type="dxa"/>
          </w:tcPr>
          <w:p w14:paraId="229196AE"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n/a</w:t>
            </w:r>
          </w:p>
        </w:tc>
        <w:tc>
          <w:tcPr>
            <w:tcW w:w="2126" w:type="dxa"/>
            <w:tcMar>
              <w:top w:w="0" w:type="dxa"/>
              <w:left w:w="45" w:type="dxa"/>
              <w:bottom w:w="0" w:type="dxa"/>
              <w:right w:w="45" w:type="dxa"/>
            </w:tcMar>
            <w:vAlign w:val="bottom"/>
          </w:tcPr>
          <w:p w14:paraId="464E53BF" w14:textId="5638F150"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147</w:t>
            </w:r>
          </w:p>
        </w:tc>
      </w:tr>
      <w:tr w:rsidR="0087428E" w:rsidRPr="005017F0" w14:paraId="262D5423" w14:textId="77777777" w:rsidTr="00E50148">
        <w:trPr>
          <w:trHeight w:val="255"/>
        </w:trPr>
        <w:tc>
          <w:tcPr>
            <w:tcW w:w="4245" w:type="dxa"/>
          </w:tcPr>
          <w:p w14:paraId="16978F16"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Fundraising and income generation</w:t>
            </w:r>
          </w:p>
        </w:tc>
        <w:tc>
          <w:tcPr>
            <w:tcW w:w="2126" w:type="dxa"/>
          </w:tcPr>
          <w:p w14:paraId="4F590BCB"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107</w:t>
            </w:r>
          </w:p>
        </w:tc>
        <w:tc>
          <w:tcPr>
            <w:tcW w:w="2126" w:type="dxa"/>
            <w:tcMar>
              <w:top w:w="0" w:type="dxa"/>
              <w:left w:w="45" w:type="dxa"/>
              <w:bottom w:w="0" w:type="dxa"/>
              <w:right w:w="45" w:type="dxa"/>
            </w:tcMar>
            <w:vAlign w:val="bottom"/>
            <w:hideMark/>
          </w:tcPr>
          <w:p w14:paraId="26264B8E"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68</w:t>
            </w:r>
          </w:p>
        </w:tc>
      </w:tr>
      <w:tr w:rsidR="0087428E" w:rsidRPr="005017F0" w14:paraId="4A41EA2C" w14:textId="77777777" w:rsidTr="00E50148">
        <w:trPr>
          <w:trHeight w:val="255"/>
        </w:trPr>
        <w:tc>
          <w:tcPr>
            <w:tcW w:w="4245" w:type="dxa"/>
          </w:tcPr>
          <w:p w14:paraId="34019C7B"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Governance and Leadership</w:t>
            </w:r>
          </w:p>
        </w:tc>
        <w:tc>
          <w:tcPr>
            <w:tcW w:w="2126" w:type="dxa"/>
          </w:tcPr>
          <w:p w14:paraId="3CDCE563"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104</w:t>
            </w:r>
          </w:p>
        </w:tc>
        <w:tc>
          <w:tcPr>
            <w:tcW w:w="2126" w:type="dxa"/>
            <w:tcMar>
              <w:top w:w="0" w:type="dxa"/>
              <w:left w:w="45" w:type="dxa"/>
              <w:bottom w:w="0" w:type="dxa"/>
              <w:right w:w="45" w:type="dxa"/>
            </w:tcMar>
            <w:vAlign w:val="bottom"/>
            <w:hideMark/>
          </w:tcPr>
          <w:p w14:paraId="0158E47B"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70</w:t>
            </w:r>
          </w:p>
        </w:tc>
      </w:tr>
      <w:tr w:rsidR="0087428E" w:rsidRPr="005017F0" w14:paraId="3F677367" w14:textId="77777777" w:rsidTr="00E50148">
        <w:trPr>
          <w:trHeight w:val="255"/>
        </w:trPr>
        <w:tc>
          <w:tcPr>
            <w:tcW w:w="4245" w:type="dxa"/>
          </w:tcPr>
          <w:p w14:paraId="5DC16942"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 xml:space="preserve">Communication and engaging schools </w:t>
            </w:r>
          </w:p>
        </w:tc>
        <w:tc>
          <w:tcPr>
            <w:tcW w:w="2126" w:type="dxa"/>
          </w:tcPr>
          <w:p w14:paraId="5FEFF506"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105</w:t>
            </w:r>
          </w:p>
        </w:tc>
        <w:tc>
          <w:tcPr>
            <w:tcW w:w="2126" w:type="dxa"/>
            <w:tcMar>
              <w:top w:w="0" w:type="dxa"/>
              <w:left w:w="45" w:type="dxa"/>
              <w:bottom w:w="0" w:type="dxa"/>
              <w:right w:w="45" w:type="dxa"/>
            </w:tcMar>
            <w:vAlign w:val="bottom"/>
            <w:hideMark/>
          </w:tcPr>
          <w:p w14:paraId="1397BE2D"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sidRPr="005017F0">
              <w:rPr>
                <w:rFonts w:asciiTheme="majorHAnsi" w:eastAsia="Times New Roman" w:hAnsiTheme="majorHAnsi" w:cstheme="majorHAnsi"/>
                <w:color w:val="000000" w:themeColor="text1"/>
                <w:sz w:val="22"/>
              </w:rPr>
              <w:t>70</w:t>
            </w:r>
          </w:p>
        </w:tc>
      </w:tr>
      <w:tr w:rsidR="0087428E" w:rsidRPr="005017F0" w14:paraId="29D723EF" w14:textId="77777777" w:rsidTr="00E50148">
        <w:trPr>
          <w:trHeight w:val="255"/>
        </w:trPr>
        <w:tc>
          <w:tcPr>
            <w:tcW w:w="4245" w:type="dxa"/>
          </w:tcPr>
          <w:p w14:paraId="7EC312F3"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lastRenderedPageBreak/>
              <w:t>Core Session 5 – The future development of LCEPs, individual sustainability plans</w:t>
            </w:r>
          </w:p>
        </w:tc>
        <w:tc>
          <w:tcPr>
            <w:tcW w:w="2126" w:type="dxa"/>
          </w:tcPr>
          <w:p w14:paraId="1CBB00FF"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n/a</w:t>
            </w:r>
          </w:p>
        </w:tc>
        <w:tc>
          <w:tcPr>
            <w:tcW w:w="2126" w:type="dxa"/>
            <w:tcMar>
              <w:top w:w="0" w:type="dxa"/>
              <w:left w:w="45" w:type="dxa"/>
              <w:bottom w:w="0" w:type="dxa"/>
              <w:right w:w="45" w:type="dxa"/>
            </w:tcMar>
            <w:vAlign w:val="bottom"/>
          </w:tcPr>
          <w:p w14:paraId="4D21EEE8" w14:textId="30DA4CBA"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98</w:t>
            </w:r>
          </w:p>
        </w:tc>
      </w:tr>
      <w:tr w:rsidR="0087428E" w:rsidRPr="005017F0" w14:paraId="43F5B7F1" w14:textId="77777777" w:rsidTr="00E50148">
        <w:trPr>
          <w:trHeight w:val="255"/>
        </w:trPr>
        <w:tc>
          <w:tcPr>
            <w:tcW w:w="4245" w:type="dxa"/>
          </w:tcPr>
          <w:p w14:paraId="3D8A3FA5" w14:textId="77777777" w:rsidR="0087428E" w:rsidRPr="005017F0" w:rsidRDefault="0087428E" w:rsidP="00E50148">
            <w:pPr>
              <w:spacing w:line="276"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Core Session 6 – Peer learning network, Future considerations</w:t>
            </w:r>
          </w:p>
        </w:tc>
        <w:tc>
          <w:tcPr>
            <w:tcW w:w="2126" w:type="dxa"/>
          </w:tcPr>
          <w:p w14:paraId="7BB88324" w14:textId="77777777"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n/a</w:t>
            </w:r>
          </w:p>
        </w:tc>
        <w:tc>
          <w:tcPr>
            <w:tcW w:w="2126" w:type="dxa"/>
            <w:tcMar>
              <w:top w:w="0" w:type="dxa"/>
              <w:left w:w="45" w:type="dxa"/>
              <w:bottom w:w="0" w:type="dxa"/>
              <w:right w:w="45" w:type="dxa"/>
            </w:tcMar>
            <w:vAlign w:val="bottom"/>
          </w:tcPr>
          <w:p w14:paraId="708BF2FD" w14:textId="55CE1116" w:rsidR="0087428E" w:rsidRPr="005017F0" w:rsidRDefault="0087428E" w:rsidP="00E50148">
            <w:pPr>
              <w:spacing w:line="276" w:lineRule="auto"/>
              <w:jc w:val="center"/>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106</w:t>
            </w:r>
          </w:p>
        </w:tc>
      </w:tr>
    </w:tbl>
    <w:p w14:paraId="292FE50A" w14:textId="77777777" w:rsidR="008422DD" w:rsidRPr="005017F0" w:rsidRDefault="008422DD" w:rsidP="00395094">
      <w:pPr>
        <w:spacing w:line="276" w:lineRule="auto"/>
        <w:rPr>
          <w:rFonts w:asciiTheme="majorHAnsi" w:hAnsiTheme="majorHAnsi" w:cstheme="majorHAnsi"/>
          <w:color w:val="000000" w:themeColor="text1"/>
          <w:sz w:val="22"/>
        </w:rPr>
      </w:pPr>
    </w:p>
    <w:tbl>
      <w:tblPr>
        <w:tblStyle w:val="MediumShading1-Accent1"/>
        <w:tblW w:w="4111" w:type="pct"/>
        <w:tblLook w:val="04A0" w:firstRow="1" w:lastRow="0" w:firstColumn="1" w:lastColumn="0" w:noHBand="0" w:noVBand="1"/>
      </w:tblPr>
      <w:tblGrid>
        <w:gridCol w:w="5013"/>
        <w:gridCol w:w="952"/>
        <w:gridCol w:w="796"/>
        <w:gridCol w:w="918"/>
      </w:tblGrid>
      <w:tr w:rsidR="00BB270A" w:rsidRPr="005017F0" w14:paraId="69F2D5D9" w14:textId="77777777" w:rsidTr="00E50148">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4DB9437B" w14:textId="457E7229" w:rsidR="00BB270A" w:rsidRPr="005017F0" w:rsidRDefault="00BB270A" w:rsidP="00E50148">
            <w:pPr>
              <w:spacing w:before="240" w:line="276" w:lineRule="auto"/>
              <w:rPr>
                <w:rFonts w:asciiTheme="majorHAnsi" w:eastAsia="Times New Roman" w:hAnsiTheme="majorHAnsi" w:cstheme="majorHAnsi"/>
                <w:color w:val="000000" w:themeColor="text1"/>
                <w:lang w:eastAsia="en-GB"/>
              </w:rPr>
            </w:pPr>
            <w:r w:rsidRPr="005017F0">
              <w:rPr>
                <w:rFonts w:asciiTheme="majorHAnsi" w:eastAsia="Times New Roman" w:hAnsiTheme="majorHAnsi" w:cstheme="majorHAnsi"/>
                <w:color w:val="000000" w:themeColor="text1"/>
                <w:lang w:eastAsia="en-GB"/>
              </w:rPr>
              <w:t xml:space="preserve">Table </w:t>
            </w:r>
            <w:r w:rsidR="008422DD">
              <w:rPr>
                <w:rFonts w:asciiTheme="majorHAnsi" w:eastAsia="Times New Roman" w:hAnsiTheme="majorHAnsi" w:cstheme="majorHAnsi"/>
                <w:color w:val="000000" w:themeColor="text1"/>
                <w:lang w:eastAsia="en-GB"/>
              </w:rPr>
              <w:t>6</w:t>
            </w:r>
            <w:r w:rsidRPr="005017F0">
              <w:rPr>
                <w:rFonts w:asciiTheme="majorHAnsi" w:eastAsia="Times New Roman" w:hAnsiTheme="majorHAnsi" w:cstheme="majorHAnsi"/>
                <w:color w:val="000000" w:themeColor="text1"/>
                <w:lang w:eastAsia="en-GB"/>
              </w:rPr>
              <w:t>: Rating of skills, confidence and knowledge</w:t>
            </w:r>
          </w:p>
        </w:tc>
        <w:tc>
          <w:tcPr>
            <w:tcW w:w="1736" w:type="pct"/>
            <w:gridSpan w:val="3"/>
          </w:tcPr>
          <w:p w14:paraId="575E9EFF" w14:textId="77777777" w:rsidR="00BB270A" w:rsidRPr="005017F0" w:rsidRDefault="00BB270A" w:rsidP="00E5014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p w14:paraId="64068A41" w14:textId="77777777" w:rsidR="00BB270A" w:rsidRPr="005017F0" w:rsidRDefault="00BB270A" w:rsidP="00E5014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Average</w:t>
            </w:r>
          </w:p>
        </w:tc>
      </w:tr>
      <w:tr w:rsidR="00BB270A" w:rsidRPr="005017F0" w14:paraId="637FE2EF" w14:textId="77777777" w:rsidTr="00E50148">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2402D7CD" w14:textId="77777777" w:rsidR="00BB270A" w:rsidRPr="005017F0" w:rsidRDefault="00BB270A" w:rsidP="00E50148">
            <w:pPr>
              <w:spacing w:before="240" w:line="276" w:lineRule="auto"/>
              <w:rPr>
                <w:rFonts w:asciiTheme="majorHAnsi" w:eastAsia="Times New Roman" w:hAnsiTheme="majorHAnsi" w:cstheme="majorHAnsi"/>
                <w:b w:val="0"/>
                <w:color w:val="000000" w:themeColor="text1"/>
                <w:lang w:eastAsia="en-GB"/>
              </w:rPr>
            </w:pPr>
            <w:r w:rsidRPr="005017F0">
              <w:rPr>
                <w:rFonts w:asciiTheme="majorHAnsi" w:hAnsiTheme="majorHAnsi" w:cstheme="majorHAnsi"/>
                <w:color w:val="000000" w:themeColor="text1"/>
              </w:rPr>
              <w:t>Outcome</w:t>
            </w:r>
          </w:p>
        </w:tc>
        <w:tc>
          <w:tcPr>
            <w:tcW w:w="620" w:type="pct"/>
            <w:tcBorders>
              <w:left w:val="single" w:sz="4" w:space="0" w:color="0070C0"/>
              <w:right w:val="single" w:sz="4" w:space="0" w:color="0070C0"/>
            </w:tcBorders>
          </w:tcPr>
          <w:p w14:paraId="1C1D9184"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themeColor="text1"/>
              </w:rPr>
            </w:pPr>
            <w:r w:rsidRPr="005017F0">
              <w:rPr>
                <w:rFonts w:asciiTheme="majorHAnsi" w:hAnsiTheme="majorHAnsi" w:cstheme="majorHAnsi"/>
                <w:b/>
                <w:color w:val="000000" w:themeColor="text1"/>
              </w:rPr>
              <w:t>Baseline (n=120)</w:t>
            </w:r>
          </w:p>
        </w:tc>
        <w:tc>
          <w:tcPr>
            <w:tcW w:w="518" w:type="pct"/>
            <w:tcBorders>
              <w:left w:val="single" w:sz="4" w:space="0" w:color="0070C0"/>
              <w:right w:val="single" w:sz="4" w:space="0" w:color="0070C0"/>
            </w:tcBorders>
          </w:tcPr>
          <w:p w14:paraId="356437B7"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themeColor="text1"/>
              </w:rPr>
            </w:pPr>
            <w:r w:rsidRPr="005017F0">
              <w:rPr>
                <w:rFonts w:asciiTheme="majorHAnsi" w:hAnsiTheme="majorHAnsi" w:cstheme="majorHAnsi"/>
                <w:b/>
                <w:color w:val="000000" w:themeColor="text1"/>
              </w:rPr>
              <w:t>Final (n=90)</w:t>
            </w:r>
          </w:p>
        </w:tc>
        <w:tc>
          <w:tcPr>
            <w:tcW w:w="598" w:type="pct"/>
            <w:tcBorders>
              <w:left w:val="single" w:sz="4" w:space="0" w:color="0070C0"/>
            </w:tcBorders>
          </w:tcPr>
          <w:p w14:paraId="60BA3B40"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themeColor="text1"/>
              </w:rPr>
            </w:pPr>
            <w:r w:rsidRPr="005017F0">
              <w:rPr>
                <w:rFonts w:asciiTheme="majorHAnsi" w:hAnsiTheme="majorHAnsi" w:cstheme="majorHAnsi"/>
                <w:b/>
                <w:color w:val="000000" w:themeColor="text1"/>
              </w:rPr>
              <w:t>Change in average</w:t>
            </w:r>
          </w:p>
        </w:tc>
      </w:tr>
      <w:tr w:rsidR="00BB270A" w:rsidRPr="005017F0" w14:paraId="4E6D003B" w14:textId="77777777" w:rsidTr="00E501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3C31DF1D" w14:textId="77777777" w:rsidR="00BB270A" w:rsidRPr="005017F0" w:rsidRDefault="00BB270A" w:rsidP="00E50148">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 xml:space="preserve">A sense of being part of a national community of LCEPs </w:t>
            </w:r>
          </w:p>
          <w:p w14:paraId="604931C7" w14:textId="77777777" w:rsidR="00BB270A" w:rsidRPr="005017F0" w:rsidRDefault="00BB270A" w:rsidP="00E50148">
            <w:pPr>
              <w:spacing w:line="276" w:lineRule="auto"/>
              <w:rPr>
                <w:rFonts w:asciiTheme="majorHAnsi" w:hAnsiTheme="majorHAnsi" w:cstheme="majorHAnsi"/>
                <w:b w:val="0"/>
                <w:color w:val="000000" w:themeColor="text1"/>
              </w:rPr>
            </w:pPr>
          </w:p>
        </w:tc>
        <w:tc>
          <w:tcPr>
            <w:tcW w:w="620" w:type="pct"/>
            <w:tcBorders>
              <w:left w:val="single" w:sz="4" w:space="0" w:color="0070C0"/>
              <w:right w:val="single" w:sz="4" w:space="0" w:color="0070C0"/>
            </w:tcBorders>
          </w:tcPr>
          <w:p w14:paraId="73077BC0"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2.44</w:t>
            </w:r>
          </w:p>
        </w:tc>
        <w:tc>
          <w:tcPr>
            <w:tcW w:w="518" w:type="pct"/>
            <w:tcBorders>
              <w:left w:val="single" w:sz="4" w:space="0" w:color="0070C0"/>
              <w:right w:val="single" w:sz="4" w:space="0" w:color="0070C0"/>
            </w:tcBorders>
          </w:tcPr>
          <w:p w14:paraId="01237A80"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4.07</w:t>
            </w:r>
          </w:p>
        </w:tc>
        <w:tc>
          <w:tcPr>
            <w:tcW w:w="598" w:type="pct"/>
            <w:tcBorders>
              <w:left w:val="single" w:sz="4" w:space="0" w:color="0070C0"/>
            </w:tcBorders>
          </w:tcPr>
          <w:p w14:paraId="491F3CD1"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+1.63</w:t>
            </w:r>
          </w:p>
        </w:tc>
      </w:tr>
      <w:tr w:rsidR="00BB270A" w:rsidRPr="005017F0" w14:paraId="14AD8558" w14:textId="77777777" w:rsidTr="00E5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46AEC8BA" w14:textId="77777777" w:rsidR="00BB270A" w:rsidRPr="005017F0" w:rsidRDefault="00BB270A" w:rsidP="00E50148">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*Awareness of different governance and leadership structures and clarity on the 'best fit' for your LCEP</w:t>
            </w:r>
          </w:p>
        </w:tc>
        <w:tc>
          <w:tcPr>
            <w:tcW w:w="620" w:type="pct"/>
            <w:tcBorders>
              <w:left w:val="single" w:sz="4" w:space="0" w:color="0070C0"/>
              <w:right w:val="single" w:sz="4" w:space="0" w:color="0070C0"/>
            </w:tcBorders>
          </w:tcPr>
          <w:p w14:paraId="3A5753A0"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2.75</w:t>
            </w:r>
          </w:p>
        </w:tc>
        <w:tc>
          <w:tcPr>
            <w:tcW w:w="518" w:type="pct"/>
            <w:tcBorders>
              <w:left w:val="single" w:sz="4" w:space="0" w:color="0070C0"/>
              <w:right w:val="single" w:sz="4" w:space="0" w:color="0070C0"/>
            </w:tcBorders>
          </w:tcPr>
          <w:p w14:paraId="432FE29D"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3.61</w:t>
            </w:r>
          </w:p>
        </w:tc>
        <w:tc>
          <w:tcPr>
            <w:tcW w:w="598" w:type="pct"/>
            <w:tcBorders>
              <w:left w:val="single" w:sz="4" w:space="0" w:color="0070C0"/>
            </w:tcBorders>
          </w:tcPr>
          <w:p w14:paraId="1F157170"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+0.86</w:t>
            </w:r>
          </w:p>
        </w:tc>
      </w:tr>
      <w:tr w:rsidR="00BB270A" w:rsidRPr="005017F0" w14:paraId="6AEB74A8" w14:textId="77777777" w:rsidTr="00E501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5FE14886" w14:textId="77777777" w:rsidR="00BB270A" w:rsidRPr="005017F0" w:rsidRDefault="00BB270A" w:rsidP="00E50148">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Skills in developing strategic local partnerships that will increase and diversify engagement with the LCEP and with cultural education in your area</w:t>
            </w:r>
          </w:p>
        </w:tc>
        <w:tc>
          <w:tcPr>
            <w:tcW w:w="620" w:type="pct"/>
            <w:tcBorders>
              <w:left w:val="single" w:sz="4" w:space="0" w:color="0070C0"/>
              <w:right w:val="single" w:sz="4" w:space="0" w:color="0070C0"/>
            </w:tcBorders>
          </w:tcPr>
          <w:p w14:paraId="60A8286D"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3.23</w:t>
            </w:r>
          </w:p>
        </w:tc>
        <w:tc>
          <w:tcPr>
            <w:tcW w:w="518" w:type="pct"/>
            <w:tcBorders>
              <w:left w:val="single" w:sz="4" w:space="0" w:color="0070C0"/>
              <w:right w:val="single" w:sz="4" w:space="0" w:color="0070C0"/>
            </w:tcBorders>
          </w:tcPr>
          <w:p w14:paraId="2E23BF15"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3.76</w:t>
            </w:r>
          </w:p>
        </w:tc>
        <w:tc>
          <w:tcPr>
            <w:tcW w:w="598" w:type="pct"/>
            <w:tcBorders>
              <w:left w:val="single" w:sz="4" w:space="0" w:color="0070C0"/>
            </w:tcBorders>
          </w:tcPr>
          <w:p w14:paraId="2C66482B"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+0.53</w:t>
            </w:r>
          </w:p>
        </w:tc>
      </w:tr>
      <w:tr w:rsidR="00BB270A" w:rsidRPr="005017F0" w14:paraId="0A09B3C3" w14:textId="77777777" w:rsidTr="00E5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65E74578" w14:textId="77777777" w:rsidR="00BB270A" w:rsidRPr="005017F0" w:rsidRDefault="00BB270A" w:rsidP="00E50148">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Confidence as a local leader for local cultural education partnerships</w:t>
            </w:r>
          </w:p>
          <w:p w14:paraId="7460F0EB" w14:textId="77777777" w:rsidR="00BB270A" w:rsidRPr="005017F0" w:rsidRDefault="00BB270A" w:rsidP="00E50148">
            <w:pPr>
              <w:spacing w:line="276" w:lineRule="auto"/>
              <w:rPr>
                <w:rFonts w:asciiTheme="majorHAnsi" w:hAnsiTheme="majorHAnsi" w:cstheme="majorHAnsi"/>
                <w:b w:val="0"/>
                <w:color w:val="000000" w:themeColor="text1"/>
              </w:rPr>
            </w:pPr>
          </w:p>
        </w:tc>
        <w:tc>
          <w:tcPr>
            <w:tcW w:w="620" w:type="pct"/>
            <w:tcBorders>
              <w:left w:val="single" w:sz="4" w:space="0" w:color="0070C0"/>
              <w:right w:val="single" w:sz="4" w:space="0" w:color="0070C0"/>
            </w:tcBorders>
          </w:tcPr>
          <w:p w14:paraId="46076FE4"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3.21</w:t>
            </w:r>
          </w:p>
        </w:tc>
        <w:tc>
          <w:tcPr>
            <w:tcW w:w="518" w:type="pct"/>
            <w:tcBorders>
              <w:left w:val="single" w:sz="4" w:space="0" w:color="0070C0"/>
              <w:right w:val="single" w:sz="4" w:space="0" w:color="0070C0"/>
            </w:tcBorders>
          </w:tcPr>
          <w:p w14:paraId="265C55DF"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3.72</w:t>
            </w:r>
          </w:p>
        </w:tc>
        <w:tc>
          <w:tcPr>
            <w:tcW w:w="598" w:type="pct"/>
            <w:tcBorders>
              <w:left w:val="single" w:sz="4" w:space="0" w:color="0070C0"/>
            </w:tcBorders>
          </w:tcPr>
          <w:p w14:paraId="3F570FE6"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+0.51</w:t>
            </w:r>
          </w:p>
        </w:tc>
      </w:tr>
      <w:tr w:rsidR="00BB270A" w:rsidRPr="005017F0" w14:paraId="2D98ED48" w14:textId="77777777" w:rsidTr="00E501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31420513" w14:textId="77777777" w:rsidR="00BB270A" w:rsidRPr="005017F0" w:rsidRDefault="00BB270A" w:rsidP="00E50148">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*Knowledge and skills in fundraising, investment opportunities and income generation</w:t>
            </w:r>
          </w:p>
        </w:tc>
        <w:tc>
          <w:tcPr>
            <w:tcW w:w="620" w:type="pct"/>
            <w:tcBorders>
              <w:left w:val="single" w:sz="4" w:space="0" w:color="0070C0"/>
              <w:right w:val="single" w:sz="4" w:space="0" w:color="0070C0"/>
            </w:tcBorders>
          </w:tcPr>
          <w:p w14:paraId="4CC97D72"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2.93</w:t>
            </w:r>
          </w:p>
        </w:tc>
        <w:tc>
          <w:tcPr>
            <w:tcW w:w="518" w:type="pct"/>
            <w:tcBorders>
              <w:left w:val="single" w:sz="4" w:space="0" w:color="0070C0"/>
              <w:right w:val="single" w:sz="4" w:space="0" w:color="0070C0"/>
            </w:tcBorders>
          </w:tcPr>
          <w:p w14:paraId="68DE6C8E"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3.37</w:t>
            </w:r>
          </w:p>
        </w:tc>
        <w:tc>
          <w:tcPr>
            <w:tcW w:w="598" w:type="pct"/>
            <w:tcBorders>
              <w:left w:val="single" w:sz="4" w:space="0" w:color="0070C0"/>
            </w:tcBorders>
          </w:tcPr>
          <w:p w14:paraId="37F7843D"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+0.44</w:t>
            </w:r>
          </w:p>
        </w:tc>
      </w:tr>
      <w:tr w:rsidR="00BB270A" w:rsidRPr="005017F0" w14:paraId="108467C6" w14:textId="77777777" w:rsidTr="00E5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5ED3A3D1" w14:textId="77777777" w:rsidR="00BB270A" w:rsidRPr="005017F0" w:rsidRDefault="00BB270A" w:rsidP="00E50148">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Knowledge and skills in evaluation, impact assessment and theory of change</w:t>
            </w:r>
          </w:p>
        </w:tc>
        <w:tc>
          <w:tcPr>
            <w:tcW w:w="620" w:type="pct"/>
            <w:tcBorders>
              <w:left w:val="single" w:sz="4" w:space="0" w:color="0070C0"/>
              <w:right w:val="single" w:sz="4" w:space="0" w:color="0070C0"/>
            </w:tcBorders>
          </w:tcPr>
          <w:p w14:paraId="78407FC2"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3.13</w:t>
            </w:r>
          </w:p>
        </w:tc>
        <w:tc>
          <w:tcPr>
            <w:tcW w:w="518" w:type="pct"/>
            <w:tcBorders>
              <w:left w:val="single" w:sz="4" w:space="0" w:color="0070C0"/>
              <w:right w:val="single" w:sz="4" w:space="0" w:color="0070C0"/>
            </w:tcBorders>
          </w:tcPr>
          <w:p w14:paraId="5D7238D3"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3.49</w:t>
            </w:r>
          </w:p>
        </w:tc>
        <w:tc>
          <w:tcPr>
            <w:tcW w:w="598" w:type="pct"/>
            <w:tcBorders>
              <w:left w:val="single" w:sz="4" w:space="0" w:color="0070C0"/>
            </w:tcBorders>
          </w:tcPr>
          <w:p w14:paraId="01FAE088" w14:textId="77777777" w:rsidR="00BB270A" w:rsidRPr="005017F0" w:rsidRDefault="00BB270A" w:rsidP="00E50148">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+0.36</w:t>
            </w:r>
          </w:p>
        </w:tc>
      </w:tr>
      <w:tr w:rsidR="00BB270A" w:rsidRPr="005017F0" w14:paraId="08D6FD92" w14:textId="77777777" w:rsidTr="00E501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pct"/>
            <w:tcBorders>
              <w:right w:val="single" w:sz="4" w:space="0" w:color="0070C0"/>
            </w:tcBorders>
          </w:tcPr>
          <w:p w14:paraId="428DCA68" w14:textId="77777777" w:rsidR="00BB270A" w:rsidRPr="005017F0" w:rsidRDefault="00BB270A" w:rsidP="00E50148">
            <w:pPr>
              <w:spacing w:line="276" w:lineRule="auto"/>
              <w:rPr>
                <w:rFonts w:asciiTheme="majorHAnsi" w:hAnsiTheme="majorHAnsi" w:cstheme="majorHAnsi"/>
                <w:b w:val="0"/>
                <w:color w:val="000000" w:themeColor="text1"/>
              </w:rPr>
            </w:pPr>
            <w:r w:rsidRPr="005017F0">
              <w:rPr>
                <w:rFonts w:asciiTheme="majorHAnsi" w:hAnsiTheme="majorHAnsi" w:cstheme="majorHAnsi"/>
                <w:b w:val="0"/>
                <w:color w:val="000000" w:themeColor="text1"/>
              </w:rPr>
              <w:t>*The practices of effective communications and advocacy</w:t>
            </w:r>
          </w:p>
          <w:p w14:paraId="549AE075" w14:textId="77777777" w:rsidR="00BB270A" w:rsidRPr="005017F0" w:rsidRDefault="00BB270A" w:rsidP="00E50148">
            <w:pPr>
              <w:spacing w:line="276" w:lineRule="auto"/>
              <w:rPr>
                <w:rFonts w:asciiTheme="majorHAnsi" w:hAnsiTheme="majorHAnsi" w:cstheme="majorHAnsi"/>
                <w:b w:val="0"/>
                <w:color w:val="000000" w:themeColor="text1"/>
              </w:rPr>
            </w:pPr>
          </w:p>
        </w:tc>
        <w:tc>
          <w:tcPr>
            <w:tcW w:w="620" w:type="pct"/>
            <w:tcBorders>
              <w:left w:val="single" w:sz="4" w:space="0" w:color="0070C0"/>
              <w:right w:val="single" w:sz="4" w:space="0" w:color="0070C0"/>
            </w:tcBorders>
          </w:tcPr>
          <w:p w14:paraId="54A1B8D3"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3.34</w:t>
            </w:r>
          </w:p>
        </w:tc>
        <w:tc>
          <w:tcPr>
            <w:tcW w:w="518" w:type="pct"/>
            <w:tcBorders>
              <w:left w:val="single" w:sz="4" w:space="0" w:color="0070C0"/>
              <w:right w:val="single" w:sz="4" w:space="0" w:color="0070C0"/>
            </w:tcBorders>
          </w:tcPr>
          <w:p w14:paraId="5B3C6C10"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3.63</w:t>
            </w:r>
          </w:p>
        </w:tc>
        <w:tc>
          <w:tcPr>
            <w:tcW w:w="598" w:type="pct"/>
            <w:tcBorders>
              <w:left w:val="single" w:sz="4" w:space="0" w:color="0070C0"/>
            </w:tcBorders>
          </w:tcPr>
          <w:p w14:paraId="380A93DB" w14:textId="77777777" w:rsidR="00BB270A" w:rsidRPr="005017F0" w:rsidRDefault="00BB270A" w:rsidP="00E50148">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017F0">
              <w:rPr>
                <w:rFonts w:asciiTheme="majorHAnsi" w:hAnsiTheme="majorHAnsi" w:cstheme="majorHAnsi"/>
                <w:color w:val="000000" w:themeColor="text1"/>
              </w:rPr>
              <w:t>+0.29</w:t>
            </w:r>
          </w:p>
        </w:tc>
      </w:tr>
    </w:tbl>
    <w:p w14:paraId="367FD91F" w14:textId="61B9456A" w:rsidR="00F857A6" w:rsidRPr="005017F0" w:rsidRDefault="00F857A6" w:rsidP="00395094">
      <w:pPr>
        <w:spacing w:line="276" w:lineRule="auto"/>
        <w:rPr>
          <w:rFonts w:asciiTheme="majorHAnsi" w:hAnsiTheme="majorHAnsi" w:cstheme="majorHAnsi"/>
          <w:color w:val="000000" w:themeColor="text1"/>
          <w:sz w:val="22"/>
        </w:rPr>
      </w:pPr>
    </w:p>
    <w:p w14:paraId="1BA8D478" w14:textId="1402B0E1" w:rsidR="00F857A6" w:rsidRDefault="00F857A6" w:rsidP="00395094">
      <w:pPr>
        <w:spacing w:line="276" w:lineRule="auto"/>
        <w:rPr>
          <w:rFonts w:asciiTheme="majorHAnsi" w:hAnsiTheme="majorHAnsi" w:cstheme="majorHAnsi"/>
          <w:color w:val="000000" w:themeColor="text1"/>
          <w:sz w:val="22"/>
        </w:rPr>
      </w:pPr>
    </w:p>
    <w:p w14:paraId="4648669A" w14:textId="62950AFE" w:rsidR="00BB7CE4" w:rsidRDefault="00BB7CE4" w:rsidP="00395094">
      <w:pPr>
        <w:spacing w:line="276" w:lineRule="auto"/>
        <w:rPr>
          <w:rFonts w:asciiTheme="majorHAnsi" w:hAnsiTheme="majorHAnsi" w:cstheme="majorHAnsi"/>
          <w:color w:val="000000" w:themeColor="text1"/>
          <w:sz w:val="22"/>
        </w:rPr>
      </w:pPr>
    </w:p>
    <w:p w14:paraId="747E9A7E" w14:textId="77777777" w:rsidR="00BB7CE4" w:rsidRPr="005017F0" w:rsidRDefault="00BB7CE4" w:rsidP="00BB7CE4">
      <w:pPr>
        <w:spacing w:line="276" w:lineRule="auto"/>
        <w:rPr>
          <w:rFonts w:asciiTheme="majorHAnsi" w:hAnsiTheme="majorHAnsi" w:cstheme="majorHAnsi"/>
          <w:color w:val="000000" w:themeColor="text1"/>
          <w:sz w:val="22"/>
        </w:rPr>
      </w:pPr>
    </w:p>
    <w:p w14:paraId="6CD325C1" w14:textId="77777777" w:rsidR="004E16DF" w:rsidRPr="005017F0" w:rsidRDefault="004E16DF" w:rsidP="00395094">
      <w:pPr>
        <w:spacing w:line="276" w:lineRule="auto"/>
        <w:rPr>
          <w:rFonts w:asciiTheme="majorHAnsi" w:hAnsiTheme="majorHAnsi" w:cstheme="majorHAnsi"/>
          <w:color w:val="000000" w:themeColor="text1"/>
          <w:sz w:val="22"/>
        </w:rPr>
      </w:pPr>
    </w:p>
    <w:p w14:paraId="5112723A" w14:textId="6C6B29C3" w:rsidR="00F857A6" w:rsidRPr="004E16DF" w:rsidRDefault="00F857A6" w:rsidP="004E16DF">
      <w:pPr>
        <w:pStyle w:val="Heading2"/>
        <w:rPr>
          <w:rFonts w:asciiTheme="majorHAnsi" w:hAnsiTheme="majorHAnsi" w:cstheme="majorHAnsi"/>
          <w:b w:val="0"/>
        </w:rPr>
      </w:pPr>
      <w:r w:rsidRPr="004E16DF">
        <w:rPr>
          <w:rFonts w:asciiTheme="majorHAnsi" w:hAnsiTheme="majorHAnsi" w:cstheme="majorHAnsi"/>
          <w:b w:val="0"/>
        </w:rPr>
        <w:lastRenderedPageBreak/>
        <w:t xml:space="preserve">Appendix </w:t>
      </w:r>
      <w:r w:rsidR="006F48AD" w:rsidRPr="004E16DF">
        <w:rPr>
          <w:rFonts w:asciiTheme="majorHAnsi" w:hAnsiTheme="majorHAnsi" w:cstheme="majorHAnsi"/>
          <w:b w:val="0"/>
        </w:rPr>
        <w:t>3</w:t>
      </w:r>
      <w:r w:rsidRPr="004E16DF">
        <w:rPr>
          <w:rFonts w:asciiTheme="majorHAnsi" w:hAnsiTheme="majorHAnsi" w:cstheme="majorHAnsi"/>
          <w:b w:val="0"/>
        </w:rPr>
        <w:t xml:space="preserve"> – full list of participants</w:t>
      </w:r>
    </w:p>
    <w:p w14:paraId="6BD7079E" w14:textId="334C232C" w:rsidR="00F857A6" w:rsidRPr="005017F0" w:rsidRDefault="00F857A6" w:rsidP="00395094">
      <w:pPr>
        <w:spacing w:line="276" w:lineRule="auto"/>
        <w:rPr>
          <w:rFonts w:asciiTheme="majorHAnsi" w:hAnsiTheme="majorHAnsi" w:cstheme="majorHAnsi"/>
          <w:b/>
          <w:color w:val="000000" w:themeColor="text1"/>
          <w:sz w:val="22"/>
        </w:rPr>
      </w:pPr>
    </w:p>
    <w:tbl>
      <w:tblPr>
        <w:tblW w:w="8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367"/>
        <w:gridCol w:w="2344"/>
      </w:tblGrid>
      <w:tr w:rsidR="002B7ED7" w:rsidRPr="005017F0" w14:paraId="0EAD8BBD" w14:textId="77777777" w:rsidTr="002B7ED7">
        <w:trPr>
          <w:trHeight w:val="320"/>
        </w:trPr>
        <w:tc>
          <w:tcPr>
            <w:tcW w:w="440" w:type="dxa"/>
            <w:shd w:val="clear" w:color="auto" w:fill="auto"/>
            <w:noWrap/>
            <w:vAlign w:val="bottom"/>
            <w:hideMark/>
          </w:tcPr>
          <w:p w14:paraId="2599DDF8" w14:textId="77777777" w:rsidR="002B7ED7" w:rsidRPr="005017F0" w:rsidRDefault="002B7ED7" w:rsidP="00F857A6">
            <w:pPr>
              <w:rPr>
                <w:rFonts w:asciiTheme="majorHAnsi" w:eastAsia="Times New Roman" w:hAnsiTheme="majorHAnsi" w:cstheme="majorHAnsi"/>
                <w:sz w:val="22"/>
              </w:rPr>
            </w:pPr>
          </w:p>
        </w:tc>
        <w:tc>
          <w:tcPr>
            <w:tcW w:w="5367" w:type="dxa"/>
            <w:shd w:val="clear" w:color="auto" w:fill="auto"/>
            <w:noWrap/>
            <w:vAlign w:val="bottom"/>
            <w:hideMark/>
          </w:tcPr>
          <w:p w14:paraId="68696E24" w14:textId="09882E1D" w:rsidR="002B7ED7" w:rsidRPr="005017F0" w:rsidRDefault="002B7ED7" w:rsidP="00F857A6">
            <w:pPr>
              <w:rPr>
                <w:rFonts w:asciiTheme="majorHAnsi" w:eastAsia="Times New Roman" w:hAnsiTheme="majorHAnsi" w:cstheme="majorHAnsi"/>
                <w:b/>
                <w:bCs/>
                <w:color w:val="000000"/>
                <w:sz w:val="22"/>
              </w:rPr>
            </w:pPr>
            <w:r w:rsidRPr="005017F0">
              <w:rPr>
                <w:rFonts w:asciiTheme="majorHAnsi" w:eastAsia="Times New Roman" w:hAnsiTheme="majorHAnsi" w:cstheme="majorHAnsi"/>
                <w:b/>
                <w:bCs/>
                <w:color w:val="000000"/>
                <w:sz w:val="22"/>
              </w:rPr>
              <w:t>LCEP</w:t>
            </w:r>
          </w:p>
        </w:tc>
        <w:tc>
          <w:tcPr>
            <w:tcW w:w="2344" w:type="dxa"/>
            <w:shd w:val="clear" w:color="auto" w:fill="auto"/>
            <w:noWrap/>
            <w:vAlign w:val="bottom"/>
            <w:hideMark/>
          </w:tcPr>
          <w:p w14:paraId="2FB35AC2" w14:textId="3F6A3AC1" w:rsidR="002B7ED7" w:rsidRPr="005017F0" w:rsidRDefault="002B7ED7" w:rsidP="00F857A6">
            <w:pPr>
              <w:rPr>
                <w:rFonts w:asciiTheme="majorHAnsi" w:eastAsia="Times New Roman" w:hAnsiTheme="majorHAnsi" w:cstheme="majorHAnsi"/>
                <w:b/>
                <w:bCs/>
                <w:color w:val="000000"/>
                <w:sz w:val="22"/>
              </w:rPr>
            </w:pPr>
            <w:r>
              <w:rPr>
                <w:rFonts w:asciiTheme="majorHAnsi" w:eastAsia="Times New Roman" w:hAnsiTheme="majorHAnsi" w:cstheme="majorHAnsi"/>
                <w:b/>
                <w:bCs/>
                <w:color w:val="000000"/>
                <w:sz w:val="22"/>
              </w:rPr>
              <w:t>No</w:t>
            </w:r>
            <w:r w:rsidR="002D2315">
              <w:rPr>
                <w:rFonts w:asciiTheme="majorHAnsi" w:eastAsia="Times New Roman" w:hAnsiTheme="majorHAnsi" w:cstheme="majorHAnsi"/>
                <w:b/>
                <w:bCs/>
                <w:color w:val="000000"/>
                <w:sz w:val="22"/>
              </w:rPr>
              <w:t>.</w:t>
            </w:r>
            <w:r>
              <w:rPr>
                <w:rFonts w:asciiTheme="majorHAnsi" w:eastAsia="Times New Roman" w:hAnsiTheme="majorHAnsi" w:cstheme="majorHAnsi"/>
                <w:b/>
                <w:bCs/>
                <w:color w:val="000000"/>
                <w:sz w:val="22"/>
              </w:rPr>
              <w:t xml:space="preserve"> of representatives</w:t>
            </w:r>
          </w:p>
        </w:tc>
      </w:tr>
      <w:tr w:rsidR="002B7ED7" w:rsidRPr="005017F0" w14:paraId="7D583131" w14:textId="77777777" w:rsidTr="002B7ED7">
        <w:trPr>
          <w:trHeight w:val="320"/>
        </w:trPr>
        <w:tc>
          <w:tcPr>
            <w:tcW w:w="440" w:type="dxa"/>
            <w:shd w:val="clear" w:color="auto" w:fill="auto"/>
            <w:noWrap/>
            <w:vAlign w:val="bottom"/>
            <w:hideMark/>
          </w:tcPr>
          <w:p w14:paraId="32D67B2C"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w:t>
            </w:r>
          </w:p>
        </w:tc>
        <w:tc>
          <w:tcPr>
            <w:tcW w:w="5367" w:type="dxa"/>
            <w:shd w:val="clear" w:color="auto" w:fill="auto"/>
            <w:noWrap/>
            <w:vAlign w:val="bottom"/>
            <w:hideMark/>
          </w:tcPr>
          <w:p w14:paraId="5A15E8E5"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Barnet Cultural Education Partnership</w:t>
            </w:r>
          </w:p>
        </w:tc>
        <w:tc>
          <w:tcPr>
            <w:tcW w:w="2344" w:type="dxa"/>
            <w:shd w:val="clear" w:color="auto" w:fill="auto"/>
            <w:noWrap/>
            <w:vAlign w:val="bottom"/>
            <w:hideMark/>
          </w:tcPr>
          <w:p w14:paraId="15948252" w14:textId="424EE5C3"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FC633BE" w14:textId="77777777" w:rsidTr="002B7ED7">
        <w:trPr>
          <w:trHeight w:val="320"/>
        </w:trPr>
        <w:tc>
          <w:tcPr>
            <w:tcW w:w="440" w:type="dxa"/>
            <w:shd w:val="clear" w:color="auto" w:fill="auto"/>
            <w:noWrap/>
            <w:vAlign w:val="bottom"/>
            <w:hideMark/>
          </w:tcPr>
          <w:p w14:paraId="3B6427DA"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w:t>
            </w:r>
          </w:p>
        </w:tc>
        <w:tc>
          <w:tcPr>
            <w:tcW w:w="5367" w:type="dxa"/>
            <w:shd w:val="clear" w:color="auto" w:fill="auto"/>
            <w:noWrap/>
            <w:vAlign w:val="bottom"/>
            <w:hideMark/>
          </w:tcPr>
          <w:p w14:paraId="65FCEF5F"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Bath Cultural Education Partnership</w:t>
            </w:r>
          </w:p>
        </w:tc>
        <w:tc>
          <w:tcPr>
            <w:tcW w:w="2344" w:type="dxa"/>
            <w:shd w:val="clear" w:color="auto" w:fill="auto"/>
            <w:noWrap/>
            <w:vAlign w:val="bottom"/>
            <w:hideMark/>
          </w:tcPr>
          <w:p w14:paraId="33780E37" w14:textId="63D60818"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FC53E08" w14:textId="77777777" w:rsidTr="002B7ED7">
        <w:trPr>
          <w:trHeight w:val="320"/>
        </w:trPr>
        <w:tc>
          <w:tcPr>
            <w:tcW w:w="440" w:type="dxa"/>
            <w:shd w:val="clear" w:color="auto" w:fill="auto"/>
            <w:noWrap/>
            <w:vAlign w:val="bottom"/>
            <w:hideMark/>
          </w:tcPr>
          <w:p w14:paraId="11BBB8BF"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w:t>
            </w:r>
          </w:p>
        </w:tc>
        <w:tc>
          <w:tcPr>
            <w:tcW w:w="5367" w:type="dxa"/>
            <w:shd w:val="clear" w:color="auto" w:fill="auto"/>
            <w:noWrap/>
            <w:vAlign w:val="bottom"/>
            <w:hideMark/>
          </w:tcPr>
          <w:p w14:paraId="697AF0B8"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Bedford Arts &amp; Cultural Education (BACE)</w:t>
            </w:r>
          </w:p>
        </w:tc>
        <w:tc>
          <w:tcPr>
            <w:tcW w:w="2344" w:type="dxa"/>
            <w:shd w:val="clear" w:color="auto" w:fill="auto"/>
            <w:noWrap/>
            <w:vAlign w:val="bottom"/>
            <w:hideMark/>
          </w:tcPr>
          <w:p w14:paraId="2C71AB4C" w14:textId="25016FC4"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5C394D58" w14:textId="77777777" w:rsidTr="002B7ED7">
        <w:trPr>
          <w:trHeight w:val="320"/>
        </w:trPr>
        <w:tc>
          <w:tcPr>
            <w:tcW w:w="440" w:type="dxa"/>
            <w:shd w:val="clear" w:color="auto" w:fill="auto"/>
            <w:noWrap/>
            <w:vAlign w:val="bottom"/>
            <w:hideMark/>
          </w:tcPr>
          <w:p w14:paraId="6CE96DF4"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w:t>
            </w:r>
          </w:p>
        </w:tc>
        <w:tc>
          <w:tcPr>
            <w:tcW w:w="5367" w:type="dxa"/>
            <w:shd w:val="clear" w:color="auto" w:fill="auto"/>
            <w:noWrap/>
            <w:vAlign w:val="bottom"/>
            <w:hideMark/>
          </w:tcPr>
          <w:p w14:paraId="0103AF9A" w14:textId="485DBECA"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Bexley LCEP</w:t>
            </w:r>
          </w:p>
        </w:tc>
        <w:tc>
          <w:tcPr>
            <w:tcW w:w="2344" w:type="dxa"/>
            <w:shd w:val="clear" w:color="auto" w:fill="auto"/>
            <w:noWrap/>
            <w:vAlign w:val="bottom"/>
            <w:hideMark/>
          </w:tcPr>
          <w:p w14:paraId="05745DA6" w14:textId="43296D06"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464ED22D" w14:textId="77777777" w:rsidTr="002B7ED7">
        <w:trPr>
          <w:trHeight w:val="320"/>
        </w:trPr>
        <w:tc>
          <w:tcPr>
            <w:tcW w:w="440" w:type="dxa"/>
            <w:shd w:val="clear" w:color="auto" w:fill="auto"/>
            <w:noWrap/>
            <w:vAlign w:val="bottom"/>
            <w:hideMark/>
          </w:tcPr>
          <w:p w14:paraId="1D591C78"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w:t>
            </w:r>
          </w:p>
        </w:tc>
        <w:tc>
          <w:tcPr>
            <w:tcW w:w="5367" w:type="dxa"/>
            <w:shd w:val="clear" w:color="auto" w:fill="auto"/>
            <w:noWrap/>
            <w:vAlign w:val="bottom"/>
            <w:hideMark/>
          </w:tcPr>
          <w:p w14:paraId="3D8CBF4C"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Birmingham Creates</w:t>
            </w:r>
          </w:p>
        </w:tc>
        <w:tc>
          <w:tcPr>
            <w:tcW w:w="2344" w:type="dxa"/>
            <w:shd w:val="clear" w:color="auto" w:fill="auto"/>
            <w:noWrap/>
            <w:vAlign w:val="bottom"/>
            <w:hideMark/>
          </w:tcPr>
          <w:p w14:paraId="5B938B2B" w14:textId="1B2D61C7"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0457D78F" w14:textId="77777777" w:rsidTr="002B7ED7">
        <w:trPr>
          <w:trHeight w:val="320"/>
        </w:trPr>
        <w:tc>
          <w:tcPr>
            <w:tcW w:w="440" w:type="dxa"/>
            <w:shd w:val="clear" w:color="auto" w:fill="auto"/>
            <w:noWrap/>
            <w:vAlign w:val="bottom"/>
            <w:hideMark/>
          </w:tcPr>
          <w:p w14:paraId="58E1F538"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w:t>
            </w:r>
          </w:p>
        </w:tc>
        <w:tc>
          <w:tcPr>
            <w:tcW w:w="5367" w:type="dxa"/>
            <w:shd w:val="clear" w:color="auto" w:fill="auto"/>
            <w:noWrap/>
            <w:vAlign w:val="bottom"/>
            <w:hideMark/>
          </w:tcPr>
          <w:p w14:paraId="7ED9A4C9"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 xml:space="preserve">Black Shale, </w:t>
            </w:r>
            <w:proofErr w:type="spellStart"/>
            <w:r w:rsidRPr="005017F0">
              <w:rPr>
                <w:rFonts w:asciiTheme="majorHAnsi" w:eastAsia="Times New Roman" w:hAnsiTheme="majorHAnsi" w:cstheme="majorHAnsi"/>
                <w:color w:val="000000"/>
                <w:sz w:val="22"/>
              </w:rPr>
              <w:t>Ambery</w:t>
            </w:r>
            <w:proofErr w:type="spellEnd"/>
            <w:r w:rsidRPr="005017F0">
              <w:rPr>
                <w:rFonts w:asciiTheme="majorHAnsi" w:eastAsia="Times New Roman" w:hAnsiTheme="majorHAnsi" w:cstheme="majorHAnsi"/>
                <w:color w:val="000000"/>
                <w:sz w:val="22"/>
              </w:rPr>
              <w:t xml:space="preserve"> Valley &amp; Bolsover</w:t>
            </w:r>
          </w:p>
        </w:tc>
        <w:tc>
          <w:tcPr>
            <w:tcW w:w="2344" w:type="dxa"/>
            <w:shd w:val="clear" w:color="auto" w:fill="auto"/>
            <w:noWrap/>
            <w:vAlign w:val="bottom"/>
            <w:hideMark/>
          </w:tcPr>
          <w:p w14:paraId="7E93BA1D" w14:textId="035BC5E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CF7014D" w14:textId="77777777" w:rsidTr="002B7ED7">
        <w:trPr>
          <w:trHeight w:val="320"/>
        </w:trPr>
        <w:tc>
          <w:tcPr>
            <w:tcW w:w="440" w:type="dxa"/>
            <w:shd w:val="clear" w:color="auto" w:fill="auto"/>
            <w:noWrap/>
            <w:vAlign w:val="bottom"/>
            <w:hideMark/>
          </w:tcPr>
          <w:p w14:paraId="38F54784"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w:t>
            </w:r>
          </w:p>
        </w:tc>
        <w:tc>
          <w:tcPr>
            <w:tcW w:w="5367" w:type="dxa"/>
            <w:shd w:val="clear" w:color="auto" w:fill="auto"/>
            <w:noWrap/>
            <w:vAlign w:val="bottom"/>
            <w:hideMark/>
          </w:tcPr>
          <w:p w14:paraId="1305AF47"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Bolton Cultural Education Partnership</w:t>
            </w:r>
          </w:p>
        </w:tc>
        <w:tc>
          <w:tcPr>
            <w:tcW w:w="2344" w:type="dxa"/>
            <w:shd w:val="clear" w:color="auto" w:fill="auto"/>
            <w:noWrap/>
            <w:vAlign w:val="bottom"/>
            <w:hideMark/>
          </w:tcPr>
          <w:p w14:paraId="5C21EFBD" w14:textId="76D2E55F"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043EC443" w14:textId="77777777" w:rsidTr="002B7ED7">
        <w:trPr>
          <w:trHeight w:val="320"/>
        </w:trPr>
        <w:tc>
          <w:tcPr>
            <w:tcW w:w="440" w:type="dxa"/>
            <w:shd w:val="clear" w:color="auto" w:fill="auto"/>
            <w:noWrap/>
            <w:vAlign w:val="bottom"/>
            <w:hideMark/>
          </w:tcPr>
          <w:p w14:paraId="4AF9A011"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w:t>
            </w:r>
          </w:p>
        </w:tc>
        <w:tc>
          <w:tcPr>
            <w:tcW w:w="5367" w:type="dxa"/>
            <w:shd w:val="clear" w:color="auto" w:fill="auto"/>
            <w:noWrap/>
            <w:vAlign w:val="bottom"/>
            <w:hideMark/>
          </w:tcPr>
          <w:p w14:paraId="4443BDF7" w14:textId="4F6D2452"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Bradford LCEP </w:t>
            </w:r>
          </w:p>
        </w:tc>
        <w:tc>
          <w:tcPr>
            <w:tcW w:w="2344" w:type="dxa"/>
            <w:shd w:val="clear" w:color="auto" w:fill="auto"/>
            <w:noWrap/>
            <w:vAlign w:val="bottom"/>
            <w:hideMark/>
          </w:tcPr>
          <w:p w14:paraId="75DB970D" w14:textId="13B66939"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7D177100" w14:textId="77777777" w:rsidTr="002B7ED7">
        <w:trPr>
          <w:trHeight w:val="320"/>
        </w:trPr>
        <w:tc>
          <w:tcPr>
            <w:tcW w:w="440" w:type="dxa"/>
            <w:shd w:val="clear" w:color="auto" w:fill="auto"/>
            <w:noWrap/>
            <w:vAlign w:val="bottom"/>
            <w:hideMark/>
          </w:tcPr>
          <w:p w14:paraId="76FBFF99"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9</w:t>
            </w:r>
          </w:p>
        </w:tc>
        <w:tc>
          <w:tcPr>
            <w:tcW w:w="5367" w:type="dxa"/>
            <w:shd w:val="clear" w:color="auto" w:fill="auto"/>
            <w:noWrap/>
            <w:vAlign w:val="bottom"/>
            <w:hideMark/>
          </w:tcPr>
          <w:p w14:paraId="05B7D302"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Braintree</w:t>
            </w:r>
          </w:p>
        </w:tc>
        <w:tc>
          <w:tcPr>
            <w:tcW w:w="2344" w:type="dxa"/>
            <w:shd w:val="clear" w:color="auto" w:fill="auto"/>
            <w:noWrap/>
            <w:vAlign w:val="bottom"/>
            <w:hideMark/>
          </w:tcPr>
          <w:p w14:paraId="7826A1BB" w14:textId="151BDAFE"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0E79F8A0" w14:textId="77777777" w:rsidTr="002B7ED7">
        <w:trPr>
          <w:trHeight w:val="320"/>
        </w:trPr>
        <w:tc>
          <w:tcPr>
            <w:tcW w:w="440" w:type="dxa"/>
            <w:shd w:val="clear" w:color="auto" w:fill="auto"/>
            <w:noWrap/>
            <w:vAlign w:val="bottom"/>
            <w:hideMark/>
          </w:tcPr>
          <w:p w14:paraId="075706C3"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10</w:t>
            </w:r>
          </w:p>
        </w:tc>
        <w:tc>
          <w:tcPr>
            <w:tcW w:w="5367" w:type="dxa"/>
            <w:shd w:val="clear" w:color="auto" w:fill="auto"/>
            <w:noWrap/>
            <w:vAlign w:val="bottom"/>
            <w:hideMark/>
          </w:tcPr>
          <w:p w14:paraId="30149BFA" w14:textId="29174EEF"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Buckinghamshire LCEP</w:t>
            </w:r>
          </w:p>
        </w:tc>
        <w:tc>
          <w:tcPr>
            <w:tcW w:w="2344" w:type="dxa"/>
            <w:shd w:val="clear" w:color="auto" w:fill="auto"/>
            <w:noWrap/>
            <w:vAlign w:val="bottom"/>
            <w:hideMark/>
          </w:tcPr>
          <w:p w14:paraId="21B09612" w14:textId="4E62582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0C38DBFC" w14:textId="77777777" w:rsidTr="002B7ED7">
        <w:trPr>
          <w:trHeight w:val="320"/>
        </w:trPr>
        <w:tc>
          <w:tcPr>
            <w:tcW w:w="440" w:type="dxa"/>
            <w:shd w:val="clear" w:color="auto" w:fill="auto"/>
            <w:noWrap/>
            <w:vAlign w:val="bottom"/>
            <w:hideMark/>
          </w:tcPr>
          <w:p w14:paraId="7843BB8F"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11</w:t>
            </w:r>
          </w:p>
        </w:tc>
        <w:tc>
          <w:tcPr>
            <w:tcW w:w="5367" w:type="dxa"/>
            <w:shd w:val="clear" w:color="auto" w:fill="auto"/>
            <w:noWrap/>
            <w:vAlign w:val="bottom"/>
            <w:hideMark/>
          </w:tcPr>
          <w:p w14:paraId="02F7F771"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Bury</w:t>
            </w:r>
          </w:p>
        </w:tc>
        <w:tc>
          <w:tcPr>
            <w:tcW w:w="2344" w:type="dxa"/>
            <w:shd w:val="clear" w:color="auto" w:fill="auto"/>
            <w:noWrap/>
            <w:vAlign w:val="bottom"/>
            <w:hideMark/>
          </w:tcPr>
          <w:p w14:paraId="7DDC6C6F" w14:textId="1564A8C2"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2A0C331A" w14:textId="77777777" w:rsidTr="002B7ED7">
        <w:trPr>
          <w:trHeight w:val="320"/>
        </w:trPr>
        <w:tc>
          <w:tcPr>
            <w:tcW w:w="440" w:type="dxa"/>
            <w:shd w:val="clear" w:color="auto" w:fill="auto"/>
            <w:noWrap/>
            <w:vAlign w:val="bottom"/>
            <w:hideMark/>
          </w:tcPr>
          <w:p w14:paraId="7C5C0E1D"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12</w:t>
            </w:r>
          </w:p>
        </w:tc>
        <w:tc>
          <w:tcPr>
            <w:tcW w:w="5367" w:type="dxa"/>
            <w:shd w:val="clear" w:color="auto" w:fill="auto"/>
            <w:noWrap/>
            <w:vAlign w:val="bottom"/>
            <w:hideMark/>
          </w:tcPr>
          <w:p w14:paraId="0CB661EE" w14:textId="7E3BE4F0"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Calderdale LLCEP</w:t>
            </w:r>
          </w:p>
        </w:tc>
        <w:tc>
          <w:tcPr>
            <w:tcW w:w="2344" w:type="dxa"/>
            <w:shd w:val="clear" w:color="auto" w:fill="auto"/>
            <w:noWrap/>
            <w:vAlign w:val="bottom"/>
            <w:hideMark/>
          </w:tcPr>
          <w:p w14:paraId="4BD79F6F" w14:textId="51AADF2F"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595412D2" w14:textId="77777777" w:rsidTr="002B7ED7">
        <w:trPr>
          <w:trHeight w:val="320"/>
        </w:trPr>
        <w:tc>
          <w:tcPr>
            <w:tcW w:w="440" w:type="dxa"/>
            <w:shd w:val="clear" w:color="auto" w:fill="auto"/>
            <w:noWrap/>
            <w:vAlign w:val="bottom"/>
            <w:hideMark/>
          </w:tcPr>
          <w:p w14:paraId="311134C1"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13</w:t>
            </w:r>
          </w:p>
        </w:tc>
        <w:tc>
          <w:tcPr>
            <w:tcW w:w="5367" w:type="dxa"/>
            <w:shd w:val="clear" w:color="auto" w:fill="auto"/>
            <w:noWrap/>
            <w:vAlign w:val="bottom"/>
            <w:hideMark/>
          </w:tcPr>
          <w:p w14:paraId="2E62D6C7"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Camden Spark</w:t>
            </w:r>
          </w:p>
        </w:tc>
        <w:tc>
          <w:tcPr>
            <w:tcW w:w="2344" w:type="dxa"/>
            <w:shd w:val="clear" w:color="auto" w:fill="auto"/>
            <w:noWrap/>
            <w:vAlign w:val="bottom"/>
            <w:hideMark/>
          </w:tcPr>
          <w:p w14:paraId="20D653A8" w14:textId="0F4C884F"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657D762" w14:textId="77777777" w:rsidTr="002B7ED7">
        <w:trPr>
          <w:trHeight w:val="320"/>
        </w:trPr>
        <w:tc>
          <w:tcPr>
            <w:tcW w:w="440" w:type="dxa"/>
            <w:shd w:val="clear" w:color="auto" w:fill="auto"/>
            <w:noWrap/>
            <w:vAlign w:val="bottom"/>
            <w:hideMark/>
          </w:tcPr>
          <w:p w14:paraId="0962E460"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14</w:t>
            </w:r>
          </w:p>
        </w:tc>
        <w:tc>
          <w:tcPr>
            <w:tcW w:w="5367" w:type="dxa"/>
            <w:shd w:val="clear" w:color="auto" w:fill="auto"/>
            <w:noWrap/>
            <w:vAlign w:val="bottom"/>
            <w:hideMark/>
          </w:tcPr>
          <w:p w14:paraId="74D83FC1"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Captivate-Cultural Education Partnership</w:t>
            </w:r>
          </w:p>
        </w:tc>
        <w:tc>
          <w:tcPr>
            <w:tcW w:w="2344" w:type="dxa"/>
            <w:shd w:val="clear" w:color="auto" w:fill="auto"/>
            <w:noWrap/>
            <w:vAlign w:val="bottom"/>
            <w:hideMark/>
          </w:tcPr>
          <w:p w14:paraId="2712C68D" w14:textId="12A51DC6"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680CAE5" w14:textId="77777777" w:rsidTr="002B7ED7">
        <w:trPr>
          <w:trHeight w:val="320"/>
        </w:trPr>
        <w:tc>
          <w:tcPr>
            <w:tcW w:w="440" w:type="dxa"/>
            <w:shd w:val="clear" w:color="auto" w:fill="auto"/>
            <w:noWrap/>
            <w:vAlign w:val="bottom"/>
            <w:hideMark/>
          </w:tcPr>
          <w:p w14:paraId="42EE7B01"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15</w:t>
            </w:r>
          </w:p>
        </w:tc>
        <w:tc>
          <w:tcPr>
            <w:tcW w:w="5367" w:type="dxa"/>
            <w:shd w:val="clear" w:color="auto" w:fill="auto"/>
            <w:noWrap/>
            <w:vAlign w:val="bottom"/>
            <w:hideMark/>
          </w:tcPr>
          <w:p w14:paraId="41CF590F" w14:textId="5ACABB4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Carlisle LLCEP</w:t>
            </w:r>
          </w:p>
        </w:tc>
        <w:tc>
          <w:tcPr>
            <w:tcW w:w="2344" w:type="dxa"/>
            <w:shd w:val="clear" w:color="auto" w:fill="auto"/>
            <w:noWrap/>
            <w:vAlign w:val="bottom"/>
            <w:hideMark/>
          </w:tcPr>
          <w:p w14:paraId="4A9879AD" w14:textId="6373EC60"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271604F4" w14:textId="77777777" w:rsidTr="002B7ED7">
        <w:trPr>
          <w:trHeight w:val="320"/>
        </w:trPr>
        <w:tc>
          <w:tcPr>
            <w:tcW w:w="440" w:type="dxa"/>
            <w:shd w:val="clear" w:color="auto" w:fill="auto"/>
            <w:noWrap/>
            <w:vAlign w:val="bottom"/>
            <w:hideMark/>
          </w:tcPr>
          <w:p w14:paraId="25F4A65C"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16</w:t>
            </w:r>
          </w:p>
        </w:tc>
        <w:tc>
          <w:tcPr>
            <w:tcW w:w="5367" w:type="dxa"/>
            <w:shd w:val="clear" w:color="auto" w:fill="auto"/>
            <w:noWrap/>
            <w:vAlign w:val="bottom"/>
            <w:hideMark/>
          </w:tcPr>
          <w:p w14:paraId="28E5FF33" w14:textId="2E7F88CE"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LCEP-WEST SUSSEX</w:t>
            </w:r>
          </w:p>
        </w:tc>
        <w:tc>
          <w:tcPr>
            <w:tcW w:w="2344" w:type="dxa"/>
            <w:shd w:val="clear" w:color="auto" w:fill="auto"/>
            <w:noWrap/>
            <w:vAlign w:val="bottom"/>
            <w:hideMark/>
          </w:tcPr>
          <w:p w14:paraId="1A7C214B" w14:textId="4096BABC"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FCFEA45" w14:textId="77777777" w:rsidTr="002B7ED7">
        <w:trPr>
          <w:trHeight w:val="320"/>
        </w:trPr>
        <w:tc>
          <w:tcPr>
            <w:tcW w:w="440" w:type="dxa"/>
            <w:shd w:val="clear" w:color="auto" w:fill="auto"/>
            <w:noWrap/>
            <w:vAlign w:val="bottom"/>
            <w:hideMark/>
          </w:tcPr>
          <w:p w14:paraId="12C8BBCA"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17</w:t>
            </w:r>
          </w:p>
        </w:tc>
        <w:tc>
          <w:tcPr>
            <w:tcW w:w="5367" w:type="dxa"/>
            <w:shd w:val="clear" w:color="auto" w:fill="auto"/>
            <w:noWrap/>
            <w:vAlign w:val="bottom"/>
            <w:hideMark/>
          </w:tcPr>
          <w:p w14:paraId="55378712" w14:textId="77777777" w:rsidR="002B7ED7" w:rsidRPr="005017F0" w:rsidRDefault="002B7ED7" w:rsidP="00F857A6">
            <w:pPr>
              <w:rPr>
                <w:rFonts w:asciiTheme="majorHAnsi" w:eastAsia="Times New Roman" w:hAnsiTheme="majorHAnsi" w:cstheme="majorHAnsi"/>
                <w:color w:val="000000"/>
                <w:sz w:val="22"/>
              </w:rPr>
            </w:pPr>
            <w:proofErr w:type="spellStart"/>
            <w:r w:rsidRPr="005017F0">
              <w:rPr>
                <w:rFonts w:asciiTheme="majorHAnsi" w:eastAsia="Times New Roman" w:hAnsiTheme="majorHAnsi" w:cstheme="majorHAnsi"/>
                <w:color w:val="000000"/>
                <w:sz w:val="22"/>
              </w:rPr>
              <w:t>ChalleNGE</w:t>
            </w:r>
            <w:proofErr w:type="spellEnd"/>
            <w:r w:rsidRPr="005017F0">
              <w:rPr>
                <w:rFonts w:asciiTheme="majorHAnsi" w:eastAsia="Times New Roman" w:hAnsiTheme="majorHAnsi" w:cstheme="majorHAnsi"/>
                <w:color w:val="000000"/>
                <w:sz w:val="22"/>
              </w:rPr>
              <w:t>, Nottingham</w:t>
            </w:r>
          </w:p>
        </w:tc>
        <w:tc>
          <w:tcPr>
            <w:tcW w:w="2344" w:type="dxa"/>
            <w:shd w:val="clear" w:color="auto" w:fill="auto"/>
            <w:noWrap/>
            <w:vAlign w:val="bottom"/>
            <w:hideMark/>
          </w:tcPr>
          <w:p w14:paraId="4E459E1F" w14:textId="54C939E7"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24E2E9F" w14:textId="77777777" w:rsidTr="002B7ED7">
        <w:trPr>
          <w:trHeight w:val="320"/>
        </w:trPr>
        <w:tc>
          <w:tcPr>
            <w:tcW w:w="440" w:type="dxa"/>
            <w:shd w:val="clear" w:color="auto" w:fill="auto"/>
            <w:noWrap/>
            <w:vAlign w:val="bottom"/>
            <w:hideMark/>
          </w:tcPr>
          <w:p w14:paraId="465B3F32"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18</w:t>
            </w:r>
          </w:p>
        </w:tc>
        <w:tc>
          <w:tcPr>
            <w:tcW w:w="5367" w:type="dxa"/>
            <w:shd w:val="clear" w:color="auto" w:fill="auto"/>
            <w:noWrap/>
            <w:vAlign w:val="bottom"/>
            <w:hideMark/>
          </w:tcPr>
          <w:p w14:paraId="1038A31A" w14:textId="6DB023E5"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Cheshire LLCEP</w:t>
            </w:r>
          </w:p>
        </w:tc>
        <w:tc>
          <w:tcPr>
            <w:tcW w:w="2344" w:type="dxa"/>
            <w:shd w:val="clear" w:color="auto" w:fill="auto"/>
            <w:noWrap/>
            <w:vAlign w:val="bottom"/>
            <w:hideMark/>
          </w:tcPr>
          <w:p w14:paraId="67D5DB62" w14:textId="2EEB62BC"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2DA6EE00" w14:textId="77777777" w:rsidTr="002B7ED7">
        <w:trPr>
          <w:trHeight w:val="320"/>
        </w:trPr>
        <w:tc>
          <w:tcPr>
            <w:tcW w:w="440" w:type="dxa"/>
            <w:shd w:val="clear" w:color="auto" w:fill="auto"/>
            <w:noWrap/>
            <w:vAlign w:val="bottom"/>
            <w:hideMark/>
          </w:tcPr>
          <w:p w14:paraId="5C5F5271"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19</w:t>
            </w:r>
          </w:p>
        </w:tc>
        <w:tc>
          <w:tcPr>
            <w:tcW w:w="5367" w:type="dxa"/>
            <w:shd w:val="clear" w:color="auto" w:fill="auto"/>
            <w:noWrap/>
            <w:vAlign w:val="bottom"/>
            <w:hideMark/>
          </w:tcPr>
          <w:p w14:paraId="762BB9D3"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Chesterfield Cultural Education Partnership</w:t>
            </w:r>
          </w:p>
        </w:tc>
        <w:tc>
          <w:tcPr>
            <w:tcW w:w="2344" w:type="dxa"/>
            <w:shd w:val="clear" w:color="auto" w:fill="auto"/>
            <w:noWrap/>
            <w:vAlign w:val="bottom"/>
            <w:hideMark/>
          </w:tcPr>
          <w:p w14:paraId="0684BF2E" w14:textId="4CD06755"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4050AAB" w14:textId="77777777" w:rsidTr="002B7ED7">
        <w:trPr>
          <w:trHeight w:val="320"/>
        </w:trPr>
        <w:tc>
          <w:tcPr>
            <w:tcW w:w="440" w:type="dxa"/>
            <w:shd w:val="clear" w:color="auto" w:fill="auto"/>
            <w:noWrap/>
            <w:vAlign w:val="bottom"/>
            <w:hideMark/>
          </w:tcPr>
          <w:p w14:paraId="780548DE"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20</w:t>
            </w:r>
          </w:p>
        </w:tc>
        <w:tc>
          <w:tcPr>
            <w:tcW w:w="5367" w:type="dxa"/>
            <w:shd w:val="clear" w:color="auto" w:fill="auto"/>
            <w:noWrap/>
            <w:vAlign w:val="bottom"/>
            <w:hideMark/>
          </w:tcPr>
          <w:p w14:paraId="32C67FED" w14:textId="4524B714"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Coventry LCEP (CLCEP)</w:t>
            </w:r>
          </w:p>
        </w:tc>
        <w:tc>
          <w:tcPr>
            <w:tcW w:w="2344" w:type="dxa"/>
            <w:shd w:val="clear" w:color="auto" w:fill="auto"/>
            <w:noWrap/>
            <w:vAlign w:val="bottom"/>
            <w:hideMark/>
          </w:tcPr>
          <w:p w14:paraId="04267FE4" w14:textId="721913B3"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5DE61D85" w14:textId="77777777" w:rsidTr="002B7ED7">
        <w:trPr>
          <w:trHeight w:val="320"/>
        </w:trPr>
        <w:tc>
          <w:tcPr>
            <w:tcW w:w="440" w:type="dxa"/>
            <w:shd w:val="clear" w:color="auto" w:fill="auto"/>
            <w:noWrap/>
            <w:vAlign w:val="bottom"/>
            <w:hideMark/>
          </w:tcPr>
          <w:p w14:paraId="60772ED7"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21</w:t>
            </w:r>
          </w:p>
        </w:tc>
        <w:tc>
          <w:tcPr>
            <w:tcW w:w="5367" w:type="dxa"/>
            <w:shd w:val="clear" w:color="auto" w:fill="auto"/>
            <w:noWrap/>
            <w:vAlign w:val="bottom"/>
            <w:hideMark/>
          </w:tcPr>
          <w:p w14:paraId="3AD85B78"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Create Sheffield</w:t>
            </w:r>
          </w:p>
        </w:tc>
        <w:tc>
          <w:tcPr>
            <w:tcW w:w="2344" w:type="dxa"/>
            <w:shd w:val="clear" w:color="auto" w:fill="auto"/>
            <w:noWrap/>
            <w:vAlign w:val="bottom"/>
            <w:hideMark/>
          </w:tcPr>
          <w:p w14:paraId="1939EA81" w14:textId="24070441"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F505399" w14:textId="77777777" w:rsidTr="002B7ED7">
        <w:trPr>
          <w:trHeight w:val="320"/>
        </w:trPr>
        <w:tc>
          <w:tcPr>
            <w:tcW w:w="440" w:type="dxa"/>
            <w:shd w:val="clear" w:color="auto" w:fill="auto"/>
            <w:noWrap/>
            <w:vAlign w:val="bottom"/>
            <w:hideMark/>
          </w:tcPr>
          <w:p w14:paraId="60075C2B"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22</w:t>
            </w:r>
          </w:p>
        </w:tc>
        <w:tc>
          <w:tcPr>
            <w:tcW w:w="5367" w:type="dxa"/>
            <w:shd w:val="clear" w:color="auto" w:fill="auto"/>
            <w:noWrap/>
            <w:vAlign w:val="bottom"/>
            <w:hideMark/>
          </w:tcPr>
          <w:p w14:paraId="49C49B35"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Creative Connections - Telford</w:t>
            </w:r>
          </w:p>
        </w:tc>
        <w:tc>
          <w:tcPr>
            <w:tcW w:w="2344" w:type="dxa"/>
            <w:shd w:val="clear" w:color="auto" w:fill="auto"/>
            <w:noWrap/>
            <w:vAlign w:val="bottom"/>
            <w:hideMark/>
          </w:tcPr>
          <w:p w14:paraId="16831F31" w14:textId="3CC67A42"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43CF1F18" w14:textId="77777777" w:rsidTr="002B7ED7">
        <w:trPr>
          <w:trHeight w:val="320"/>
        </w:trPr>
        <w:tc>
          <w:tcPr>
            <w:tcW w:w="440" w:type="dxa"/>
            <w:shd w:val="clear" w:color="auto" w:fill="auto"/>
            <w:noWrap/>
            <w:vAlign w:val="bottom"/>
            <w:hideMark/>
          </w:tcPr>
          <w:p w14:paraId="07A3E249"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23</w:t>
            </w:r>
          </w:p>
        </w:tc>
        <w:tc>
          <w:tcPr>
            <w:tcW w:w="5367" w:type="dxa"/>
            <w:shd w:val="clear" w:color="auto" w:fill="auto"/>
            <w:noWrap/>
            <w:vAlign w:val="bottom"/>
            <w:hideMark/>
          </w:tcPr>
          <w:p w14:paraId="12957963"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Creative Wandsworth</w:t>
            </w:r>
          </w:p>
        </w:tc>
        <w:tc>
          <w:tcPr>
            <w:tcW w:w="2344" w:type="dxa"/>
            <w:shd w:val="clear" w:color="auto" w:fill="auto"/>
            <w:noWrap/>
            <w:vAlign w:val="bottom"/>
            <w:hideMark/>
          </w:tcPr>
          <w:p w14:paraId="0B5E82DD" w14:textId="254D064D"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178CE44A" w14:textId="77777777" w:rsidTr="002B7ED7">
        <w:trPr>
          <w:trHeight w:val="320"/>
        </w:trPr>
        <w:tc>
          <w:tcPr>
            <w:tcW w:w="440" w:type="dxa"/>
            <w:shd w:val="clear" w:color="auto" w:fill="auto"/>
            <w:noWrap/>
            <w:vAlign w:val="bottom"/>
            <w:hideMark/>
          </w:tcPr>
          <w:p w14:paraId="7BE8A824"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24</w:t>
            </w:r>
          </w:p>
        </w:tc>
        <w:tc>
          <w:tcPr>
            <w:tcW w:w="5367" w:type="dxa"/>
            <w:shd w:val="clear" w:color="auto" w:fill="auto"/>
            <w:noWrap/>
            <w:vAlign w:val="bottom"/>
            <w:hideMark/>
          </w:tcPr>
          <w:p w14:paraId="130AA2CD"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Croydon</w:t>
            </w:r>
          </w:p>
        </w:tc>
        <w:tc>
          <w:tcPr>
            <w:tcW w:w="2344" w:type="dxa"/>
            <w:shd w:val="clear" w:color="auto" w:fill="auto"/>
            <w:noWrap/>
            <w:vAlign w:val="bottom"/>
            <w:hideMark/>
          </w:tcPr>
          <w:p w14:paraId="1A144AF9" w14:textId="3103BCDC"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2509753" w14:textId="77777777" w:rsidTr="002B7ED7">
        <w:trPr>
          <w:trHeight w:val="320"/>
        </w:trPr>
        <w:tc>
          <w:tcPr>
            <w:tcW w:w="440" w:type="dxa"/>
            <w:shd w:val="clear" w:color="auto" w:fill="auto"/>
            <w:noWrap/>
            <w:vAlign w:val="bottom"/>
            <w:hideMark/>
          </w:tcPr>
          <w:p w14:paraId="131E9658"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lastRenderedPageBreak/>
              <w:t>25</w:t>
            </w:r>
          </w:p>
        </w:tc>
        <w:tc>
          <w:tcPr>
            <w:tcW w:w="5367" w:type="dxa"/>
            <w:shd w:val="clear" w:color="auto" w:fill="auto"/>
            <w:noWrap/>
            <w:vAlign w:val="bottom"/>
            <w:hideMark/>
          </w:tcPr>
          <w:p w14:paraId="4EFE8CCF"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Cultivate (Halton)</w:t>
            </w:r>
          </w:p>
        </w:tc>
        <w:tc>
          <w:tcPr>
            <w:tcW w:w="2344" w:type="dxa"/>
            <w:shd w:val="clear" w:color="auto" w:fill="auto"/>
            <w:noWrap/>
            <w:vAlign w:val="bottom"/>
            <w:hideMark/>
          </w:tcPr>
          <w:p w14:paraId="166CADB4" w14:textId="46707777"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442DD0BB" w14:textId="77777777" w:rsidTr="002B7ED7">
        <w:trPr>
          <w:trHeight w:val="320"/>
        </w:trPr>
        <w:tc>
          <w:tcPr>
            <w:tcW w:w="440" w:type="dxa"/>
            <w:shd w:val="clear" w:color="auto" w:fill="auto"/>
            <w:noWrap/>
            <w:vAlign w:val="bottom"/>
            <w:hideMark/>
          </w:tcPr>
          <w:p w14:paraId="48CA2930"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26</w:t>
            </w:r>
          </w:p>
        </w:tc>
        <w:tc>
          <w:tcPr>
            <w:tcW w:w="5367" w:type="dxa"/>
            <w:shd w:val="clear" w:color="auto" w:fill="auto"/>
            <w:noWrap/>
            <w:vAlign w:val="bottom"/>
            <w:hideMark/>
          </w:tcPr>
          <w:p w14:paraId="68C4482E"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Cultural Hub, Bournemouth, Christchurch &amp; Poole</w:t>
            </w:r>
          </w:p>
        </w:tc>
        <w:tc>
          <w:tcPr>
            <w:tcW w:w="2344" w:type="dxa"/>
            <w:shd w:val="clear" w:color="auto" w:fill="auto"/>
            <w:noWrap/>
            <w:vAlign w:val="bottom"/>
            <w:hideMark/>
          </w:tcPr>
          <w:p w14:paraId="4D11EFEA" w14:textId="63A3E460"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7A47EF52" w14:textId="77777777" w:rsidTr="002B7ED7">
        <w:trPr>
          <w:trHeight w:val="320"/>
        </w:trPr>
        <w:tc>
          <w:tcPr>
            <w:tcW w:w="440" w:type="dxa"/>
            <w:shd w:val="clear" w:color="auto" w:fill="auto"/>
            <w:noWrap/>
            <w:vAlign w:val="bottom"/>
            <w:hideMark/>
          </w:tcPr>
          <w:p w14:paraId="2CAD5EEA"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27</w:t>
            </w:r>
          </w:p>
        </w:tc>
        <w:tc>
          <w:tcPr>
            <w:tcW w:w="5367" w:type="dxa"/>
            <w:shd w:val="clear" w:color="auto" w:fill="auto"/>
            <w:noWrap/>
            <w:vAlign w:val="bottom"/>
            <w:hideMark/>
          </w:tcPr>
          <w:p w14:paraId="4C5D6BEF"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Culture Co-op (Lancaster District Cultural Education Partnership)</w:t>
            </w:r>
          </w:p>
        </w:tc>
        <w:tc>
          <w:tcPr>
            <w:tcW w:w="2344" w:type="dxa"/>
            <w:shd w:val="clear" w:color="auto" w:fill="auto"/>
            <w:noWrap/>
            <w:vAlign w:val="bottom"/>
            <w:hideMark/>
          </w:tcPr>
          <w:p w14:paraId="37029CD9" w14:textId="55DD2F51"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04B1198" w14:textId="77777777" w:rsidTr="002B7ED7">
        <w:trPr>
          <w:trHeight w:val="320"/>
        </w:trPr>
        <w:tc>
          <w:tcPr>
            <w:tcW w:w="440" w:type="dxa"/>
            <w:shd w:val="clear" w:color="auto" w:fill="auto"/>
            <w:noWrap/>
            <w:vAlign w:val="bottom"/>
            <w:hideMark/>
          </w:tcPr>
          <w:p w14:paraId="34B5095C"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28</w:t>
            </w:r>
          </w:p>
        </w:tc>
        <w:tc>
          <w:tcPr>
            <w:tcW w:w="5367" w:type="dxa"/>
            <w:shd w:val="clear" w:color="auto" w:fill="auto"/>
            <w:noWrap/>
            <w:vAlign w:val="bottom"/>
            <w:hideMark/>
          </w:tcPr>
          <w:p w14:paraId="29E456D2"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Culture Consortium Shropshire (CCS)</w:t>
            </w:r>
          </w:p>
        </w:tc>
        <w:tc>
          <w:tcPr>
            <w:tcW w:w="2344" w:type="dxa"/>
            <w:shd w:val="clear" w:color="auto" w:fill="auto"/>
            <w:noWrap/>
            <w:vAlign w:val="bottom"/>
            <w:hideMark/>
          </w:tcPr>
          <w:p w14:paraId="37E39154" w14:textId="216D0E8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6497EDF0" w14:textId="77777777" w:rsidTr="002B7ED7">
        <w:trPr>
          <w:trHeight w:val="320"/>
        </w:trPr>
        <w:tc>
          <w:tcPr>
            <w:tcW w:w="440" w:type="dxa"/>
            <w:shd w:val="clear" w:color="auto" w:fill="auto"/>
            <w:noWrap/>
            <w:vAlign w:val="bottom"/>
            <w:hideMark/>
          </w:tcPr>
          <w:p w14:paraId="4AEEB209"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29</w:t>
            </w:r>
          </w:p>
        </w:tc>
        <w:tc>
          <w:tcPr>
            <w:tcW w:w="5367" w:type="dxa"/>
            <w:shd w:val="clear" w:color="auto" w:fill="auto"/>
            <w:noWrap/>
            <w:vAlign w:val="bottom"/>
            <w:hideMark/>
          </w:tcPr>
          <w:p w14:paraId="66C7B68B" w14:textId="77777777" w:rsidR="002B7ED7" w:rsidRPr="005017F0" w:rsidRDefault="002B7ED7" w:rsidP="00F857A6">
            <w:pPr>
              <w:rPr>
                <w:rFonts w:asciiTheme="majorHAnsi" w:eastAsia="Times New Roman" w:hAnsiTheme="majorHAnsi" w:cstheme="majorHAnsi"/>
                <w:color w:val="000000"/>
                <w:sz w:val="22"/>
              </w:rPr>
            </w:pPr>
            <w:proofErr w:type="spellStart"/>
            <w:r w:rsidRPr="005017F0">
              <w:rPr>
                <w:rFonts w:asciiTheme="majorHAnsi" w:eastAsia="Times New Roman" w:hAnsiTheme="majorHAnsi" w:cstheme="majorHAnsi"/>
                <w:color w:val="000000"/>
                <w:sz w:val="22"/>
              </w:rPr>
              <w:t>CulturEd</w:t>
            </w:r>
            <w:proofErr w:type="spellEnd"/>
            <w:r w:rsidRPr="005017F0">
              <w:rPr>
                <w:rFonts w:asciiTheme="majorHAnsi" w:eastAsia="Times New Roman" w:hAnsiTheme="majorHAnsi" w:cstheme="majorHAnsi"/>
                <w:color w:val="000000"/>
                <w:sz w:val="22"/>
              </w:rPr>
              <w:t xml:space="preserve"> - St Helens</w:t>
            </w:r>
          </w:p>
        </w:tc>
        <w:tc>
          <w:tcPr>
            <w:tcW w:w="2344" w:type="dxa"/>
            <w:shd w:val="clear" w:color="auto" w:fill="auto"/>
            <w:noWrap/>
            <w:vAlign w:val="bottom"/>
            <w:hideMark/>
          </w:tcPr>
          <w:p w14:paraId="16B2CE10" w14:textId="27E102C8"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8DA2045" w14:textId="77777777" w:rsidTr="002B7ED7">
        <w:trPr>
          <w:trHeight w:val="320"/>
        </w:trPr>
        <w:tc>
          <w:tcPr>
            <w:tcW w:w="440" w:type="dxa"/>
            <w:shd w:val="clear" w:color="auto" w:fill="auto"/>
            <w:noWrap/>
            <w:vAlign w:val="bottom"/>
            <w:hideMark/>
          </w:tcPr>
          <w:p w14:paraId="338FFDE2"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30</w:t>
            </w:r>
          </w:p>
        </w:tc>
        <w:tc>
          <w:tcPr>
            <w:tcW w:w="5367" w:type="dxa"/>
            <w:shd w:val="clear" w:color="auto" w:fill="auto"/>
            <w:noWrap/>
            <w:vAlign w:val="bottom"/>
            <w:hideMark/>
          </w:tcPr>
          <w:p w14:paraId="76B71465" w14:textId="2C905F92"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Derby’s LCEP</w:t>
            </w:r>
          </w:p>
        </w:tc>
        <w:tc>
          <w:tcPr>
            <w:tcW w:w="2344" w:type="dxa"/>
            <w:shd w:val="clear" w:color="auto" w:fill="auto"/>
            <w:noWrap/>
            <w:vAlign w:val="bottom"/>
            <w:hideMark/>
          </w:tcPr>
          <w:p w14:paraId="68964B78" w14:textId="3DFC5878"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7D1AEFC" w14:textId="77777777" w:rsidTr="002B7ED7">
        <w:trPr>
          <w:trHeight w:val="320"/>
        </w:trPr>
        <w:tc>
          <w:tcPr>
            <w:tcW w:w="440" w:type="dxa"/>
            <w:shd w:val="clear" w:color="auto" w:fill="auto"/>
            <w:noWrap/>
            <w:vAlign w:val="bottom"/>
            <w:hideMark/>
          </w:tcPr>
          <w:p w14:paraId="1314E391"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31</w:t>
            </w:r>
          </w:p>
        </w:tc>
        <w:tc>
          <w:tcPr>
            <w:tcW w:w="5367" w:type="dxa"/>
            <w:shd w:val="clear" w:color="auto" w:fill="auto"/>
            <w:noWrap/>
            <w:vAlign w:val="bottom"/>
            <w:hideMark/>
          </w:tcPr>
          <w:p w14:paraId="56FCD9CE"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Devon &amp; Torbay</w:t>
            </w:r>
          </w:p>
        </w:tc>
        <w:tc>
          <w:tcPr>
            <w:tcW w:w="2344" w:type="dxa"/>
            <w:shd w:val="clear" w:color="auto" w:fill="auto"/>
            <w:noWrap/>
            <w:vAlign w:val="bottom"/>
            <w:hideMark/>
          </w:tcPr>
          <w:p w14:paraId="3D3C929F" w14:textId="27C5FB7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0C13F856" w14:textId="77777777" w:rsidTr="002B7ED7">
        <w:trPr>
          <w:trHeight w:val="320"/>
        </w:trPr>
        <w:tc>
          <w:tcPr>
            <w:tcW w:w="440" w:type="dxa"/>
            <w:shd w:val="clear" w:color="auto" w:fill="auto"/>
            <w:noWrap/>
            <w:vAlign w:val="bottom"/>
            <w:hideMark/>
          </w:tcPr>
          <w:p w14:paraId="2232CF7E"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32</w:t>
            </w:r>
          </w:p>
        </w:tc>
        <w:tc>
          <w:tcPr>
            <w:tcW w:w="5367" w:type="dxa"/>
            <w:shd w:val="clear" w:color="auto" w:fill="auto"/>
            <w:noWrap/>
            <w:vAlign w:val="bottom"/>
            <w:hideMark/>
          </w:tcPr>
          <w:p w14:paraId="755C1A49" w14:textId="39AF2DB2"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Doncaster Cultural Education Partnership (DLCEP)</w:t>
            </w:r>
          </w:p>
        </w:tc>
        <w:tc>
          <w:tcPr>
            <w:tcW w:w="2344" w:type="dxa"/>
            <w:shd w:val="clear" w:color="auto" w:fill="auto"/>
            <w:noWrap/>
            <w:vAlign w:val="bottom"/>
            <w:hideMark/>
          </w:tcPr>
          <w:p w14:paraId="696969FD" w14:textId="440BE00F"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E94352F" w14:textId="77777777" w:rsidTr="002B7ED7">
        <w:trPr>
          <w:trHeight w:val="320"/>
        </w:trPr>
        <w:tc>
          <w:tcPr>
            <w:tcW w:w="440" w:type="dxa"/>
            <w:shd w:val="clear" w:color="auto" w:fill="auto"/>
            <w:noWrap/>
            <w:vAlign w:val="bottom"/>
            <w:hideMark/>
          </w:tcPr>
          <w:p w14:paraId="752AC485"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33</w:t>
            </w:r>
          </w:p>
        </w:tc>
        <w:tc>
          <w:tcPr>
            <w:tcW w:w="5367" w:type="dxa"/>
            <w:shd w:val="clear" w:color="auto" w:fill="auto"/>
            <w:noWrap/>
            <w:vAlign w:val="bottom"/>
            <w:hideMark/>
          </w:tcPr>
          <w:p w14:paraId="24A7F19A"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Dorset Children &amp; Young People's Hub</w:t>
            </w:r>
          </w:p>
        </w:tc>
        <w:tc>
          <w:tcPr>
            <w:tcW w:w="2344" w:type="dxa"/>
            <w:shd w:val="clear" w:color="auto" w:fill="auto"/>
            <w:noWrap/>
            <w:vAlign w:val="bottom"/>
            <w:hideMark/>
          </w:tcPr>
          <w:p w14:paraId="59EC7011" w14:textId="7E7E633E"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BCA69AE" w14:textId="77777777" w:rsidTr="002B7ED7">
        <w:trPr>
          <w:trHeight w:val="320"/>
        </w:trPr>
        <w:tc>
          <w:tcPr>
            <w:tcW w:w="440" w:type="dxa"/>
            <w:shd w:val="clear" w:color="auto" w:fill="auto"/>
            <w:noWrap/>
            <w:vAlign w:val="bottom"/>
            <w:hideMark/>
          </w:tcPr>
          <w:p w14:paraId="76C93353"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34</w:t>
            </w:r>
          </w:p>
        </w:tc>
        <w:tc>
          <w:tcPr>
            <w:tcW w:w="5367" w:type="dxa"/>
            <w:shd w:val="clear" w:color="auto" w:fill="auto"/>
            <w:noWrap/>
            <w:vAlign w:val="bottom"/>
            <w:hideMark/>
          </w:tcPr>
          <w:p w14:paraId="11931E1B"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Ealing Cultural Education Partnership (name not yet decided)</w:t>
            </w:r>
          </w:p>
        </w:tc>
        <w:tc>
          <w:tcPr>
            <w:tcW w:w="2344" w:type="dxa"/>
            <w:shd w:val="clear" w:color="auto" w:fill="auto"/>
            <w:noWrap/>
            <w:vAlign w:val="bottom"/>
            <w:hideMark/>
          </w:tcPr>
          <w:p w14:paraId="53F6BD56" w14:textId="3CECA133"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25266DF5" w14:textId="77777777" w:rsidTr="002B7ED7">
        <w:trPr>
          <w:trHeight w:val="320"/>
        </w:trPr>
        <w:tc>
          <w:tcPr>
            <w:tcW w:w="440" w:type="dxa"/>
            <w:shd w:val="clear" w:color="auto" w:fill="auto"/>
            <w:noWrap/>
            <w:vAlign w:val="bottom"/>
            <w:hideMark/>
          </w:tcPr>
          <w:p w14:paraId="5F44FF17"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35</w:t>
            </w:r>
          </w:p>
        </w:tc>
        <w:tc>
          <w:tcPr>
            <w:tcW w:w="5367" w:type="dxa"/>
            <w:shd w:val="clear" w:color="auto" w:fill="auto"/>
            <w:noWrap/>
            <w:vAlign w:val="bottom"/>
            <w:hideMark/>
          </w:tcPr>
          <w:p w14:paraId="5E7FABBE"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ELEVATE Education - Lambeth's Cultural Education Partnership</w:t>
            </w:r>
          </w:p>
        </w:tc>
        <w:tc>
          <w:tcPr>
            <w:tcW w:w="2344" w:type="dxa"/>
            <w:shd w:val="clear" w:color="auto" w:fill="auto"/>
            <w:noWrap/>
            <w:vAlign w:val="bottom"/>
            <w:hideMark/>
          </w:tcPr>
          <w:p w14:paraId="62EC7A8D" w14:textId="5CF0F5BF"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7AA5C8BE" w14:textId="77777777" w:rsidTr="002B7ED7">
        <w:trPr>
          <w:trHeight w:val="320"/>
        </w:trPr>
        <w:tc>
          <w:tcPr>
            <w:tcW w:w="440" w:type="dxa"/>
            <w:shd w:val="clear" w:color="auto" w:fill="auto"/>
            <w:noWrap/>
            <w:vAlign w:val="bottom"/>
            <w:hideMark/>
          </w:tcPr>
          <w:p w14:paraId="4E5517B6"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36</w:t>
            </w:r>
          </w:p>
        </w:tc>
        <w:tc>
          <w:tcPr>
            <w:tcW w:w="5367" w:type="dxa"/>
            <w:shd w:val="clear" w:color="auto" w:fill="auto"/>
            <w:noWrap/>
            <w:vAlign w:val="bottom"/>
            <w:hideMark/>
          </w:tcPr>
          <w:p w14:paraId="682EC5ED"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Enjoy - Great Yarmouth</w:t>
            </w:r>
          </w:p>
        </w:tc>
        <w:tc>
          <w:tcPr>
            <w:tcW w:w="2344" w:type="dxa"/>
            <w:shd w:val="clear" w:color="auto" w:fill="auto"/>
            <w:noWrap/>
            <w:vAlign w:val="bottom"/>
            <w:hideMark/>
          </w:tcPr>
          <w:p w14:paraId="656BFBBF" w14:textId="23108086"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5F0CB818" w14:textId="77777777" w:rsidTr="002B7ED7">
        <w:trPr>
          <w:trHeight w:val="320"/>
        </w:trPr>
        <w:tc>
          <w:tcPr>
            <w:tcW w:w="440" w:type="dxa"/>
            <w:shd w:val="clear" w:color="auto" w:fill="auto"/>
            <w:noWrap/>
            <w:vAlign w:val="bottom"/>
            <w:hideMark/>
          </w:tcPr>
          <w:p w14:paraId="4513129D"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37</w:t>
            </w:r>
          </w:p>
        </w:tc>
        <w:tc>
          <w:tcPr>
            <w:tcW w:w="5367" w:type="dxa"/>
            <w:shd w:val="clear" w:color="auto" w:fill="auto"/>
            <w:noWrap/>
            <w:vAlign w:val="bottom"/>
            <w:hideMark/>
          </w:tcPr>
          <w:p w14:paraId="1E04CCBC"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FRAME: West Cumbria Cultural Education Partnership</w:t>
            </w:r>
          </w:p>
        </w:tc>
        <w:tc>
          <w:tcPr>
            <w:tcW w:w="2344" w:type="dxa"/>
            <w:shd w:val="clear" w:color="auto" w:fill="auto"/>
            <w:noWrap/>
            <w:vAlign w:val="bottom"/>
            <w:hideMark/>
          </w:tcPr>
          <w:p w14:paraId="392F1A32" w14:textId="0A62153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36C13D4B" w14:textId="77777777" w:rsidTr="002B7ED7">
        <w:trPr>
          <w:trHeight w:val="320"/>
        </w:trPr>
        <w:tc>
          <w:tcPr>
            <w:tcW w:w="440" w:type="dxa"/>
            <w:shd w:val="clear" w:color="auto" w:fill="auto"/>
            <w:noWrap/>
            <w:vAlign w:val="bottom"/>
            <w:hideMark/>
          </w:tcPr>
          <w:p w14:paraId="05FF58F3"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38</w:t>
            </w:r>
          </w:p>
        </w:tc>
        <w:tc>
          <w:tcPr>
            <w:tcW w:w="5367" w:type="dxa"/>
            <w:shd w:val="clear" w:color="auto" w:fill="auto"/>
            <w:noWrap/>
            <w:vAlign w:val="bottom"/>
            <w:hideMark/>
          </w:tcPr>
          <w:p w14:paraId="25D21529"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Fusion, Barnsley</w:t>
            </w:r>
          </w:p>
        </w:tc>
        <w:tc>
          <w:tcPr>
            <w:tcW w:w="2344" w:type="dxa"/>
            <w:shd w:val="clear" w:color="auto" w:fill="auto"/>
            <w:noWrap/>
            <w:vAlign w:val="bottom"/>
            <w:hideMark/>
          </w:tcPr>
          <w:p w14:paraId="07828F54" w14:textId="62FC190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0B48FFC8" w14:textId="77777777" w:rsidTr="002B7ED7">
        <w:trPr>
          <w:trHeight w:val="320"/>
        </w:trPr>
        <w:tc>
          <w:tcPr>
            <w:tcW w:w="440" w:type="dxa"/>
            <w:shd w:val="clear" w:color="auto" w:fill="auto"/>
            <w:noWrap/>
            <w:vAlign w:val="bottom"/>
            <w:hideMark/>
          </w:tcPr>
          <w:p w14:paraId="2E592D6E"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39</w:t>
            </w:r>
          </w:p>
        </w:tc>
        <w:tc>
          <w:tcPr>
            <w:tcW w:w="5367" w:type="dxa"/>
            <w:shd w:val="clear" w:color="auto" w:fill="auto"/>
            <w:noWrap/>
            <w:vAlign w:val="bottom"/>
            <w:hideMark/>
          </w:tcPr>
          <w:p w14:paraId="1A251D60"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Future Creators - Brighton and Hove </w:t>
            </w:r>
          </w:p>
        </w:tc>
        <w:tc>
          <w:tcPr>
            <w:tcW w:w="2344" w:type="dxa"/>
            <w:shd w:val="clear" w:color="auto" w:fill="auto"/>
            <w:noWrap/>
            <w:vAlign w:val="bottom"/>
            <w:hideMark/>
          </w:tcPr>
          <w:p w14:paraId="1CE4A98B" w14:textId="16B204C2"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2467CD0B" w14:textId="77777777" w:rsidTr="002B7ED7">
        <w:trPr>
          <w:trHeight w:val="320"/>
        </w:trPr>
        <w:tc>
          <w:tcPr>
            <w:tcW w:w="440" w:type="dxa"/>
            <w:shd w:val="clear" w:color="auto" w:fill="auto"/>
            <w:noWrap/>
            <w:vAlign w:val="bottom"/>
            <w:hideMark/>
          </w:tcPr>
          <w:p w14:paraId="0A895DAC"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40</w:t>
            </w:r>
          </w:p>
        </w:tc>
        <w:tc>
          <w:tcPr>
            <w:tcW w:w="5367" w:type="dxa"/>
            <w:shd w:val="clear" w:color="auto" w:fill="auto"/>
            <w:noWrap/>
            <w:vAlign w:val="bottom"/>
            <w:hideMark/>
          </w:tcPr>
          <w:p w14:paraId="40CA075C"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Gateshead</w:t>
            </w:r>
          </w:p>
        </w:tc>
        <w:tc>
          <w:tcPr>
            <w:tcW w:w="2344" w:type="dxa"/>
            <w:shd w:val="clear" w:color="auto" w:fill="auto"/>
            <w:noWrap/>
            <w:vAlign w:val="bottom"/>
            <w:hideMark/>
          </w:tcPr>
          <w:p w14:paraId="21891E9A" w14:textId="688009DC"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8AD1C95" w14:textId="77777777" w:rsidTr="002B7ED7">
        <w:trPr>
          <w:trHeight w:val="320"/>
        </w:trPr>
        <w:tc>
          <w:tcPr>
            <w:tcW w:w="440" w:type="dxa"/>
            <w:shd w:val="clear" w:color="auto" w:fill="auto"/>
            <w:noWrap/>
            <w:vAlign w:val="bottom"/>
            <w:hideMark/>
          </w:tcPr>
          <w:p w14:paraId="3D31E355"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41</w:t>
            </w:r>
          </w:p>
        </w:tc>
        <w:tc>
          <w:tcPr>
            <w:tcW w:w="5367" w:type="dxa"/>
            <w:shd w:val="clear" w:color="auto" w:fill="auto"/>
            <w:noWrap/>
            <w:vAlign w:val="bottom"/>
            <w:hideMark/>
          </w:tcPr>
          <w:p w14:paraId="7B803446"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Generation Hull</w:t>
            </w:r>
          </w:p>
        </w:tc>
        <w:tc>
          <w:tcPr>
            <w:tcW w:w="2344" w:type="dxa"/>
            <w:shd w:val="clear" w:color="auto" w:fill="auto"/>
            <w:noWrap/>
            <w:vAlign w:val="bottom"/>
            <w:hideMark/>
          </w:tcPr>
          <w:p w14:paraId="00625D97" w14:textId="16B29275"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412E1E07" w14:textId="77777777" w:rsidTr="002B7ED7">
        <w:trPr>
          <w:trHeight w:val="320"/>
        </w:trPr>
        <w:tc>
          <w:tcPr>
            <w:tcW w:w="440" w:type="dxa"/>
            <w:shd w:val="clear" w:color="auto" w:fill="auto"/>
            <w:noWrap/>
            <w:vAlign w:val="bottom"/>
            <w:hideMark/>
          </w:tcPr>
          <w:p w14:paraId="042E58D9"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42</w:t>
            </w:r>
          </w:p>
        </w:tc>
        <w:tc>
          <w:tcPr>
            <w:tcW w:w="5367" w:type="dxa"/>
            <w:shd w:val="clear" w:color="auto" w:fill="auto"/>
            <w:noWrap/>
            <w:vAlign w:val="bottom"/>
            <w:hideMark/>
          </w:tcPr>
          <w:p w14:paraId="5AB4FB67" w14:textId="1078CE59"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Hampshire LCEP</w:t>
            </w:r>
          </w:p>
        </w:tc>
        <w:tc>
          <w:tcPr>
            <w:tcW w:w="2344" w:type="dxa"/>
            <w:shd w:val="clear" w:color="auto" w:fill="auto"/>
            <w:noWrap/>
            <w:vAlign w:val="bottom"/>
            <w:hideMark/>
          </w:tcPr>
          <w:p w14:paraId="6C1D7569" w14:textId="086CFA2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3</w:t>
            </w:r>
            <w:r w:rsidRPr="005017F0">
              <w:rPr>
                <w:rFonts w:asciiTheme="majorHAnsi" w:eastAsia="Times New Roman" w:hAnsiTheme="majorHAnsi" w:cstheme="majorHAnsi"/>
                <w:color w:val="000000"/>
                <w:sz w:val="22"/>
              </w:rPr>
              <w:t> </w:t>
            </w:r>
          </w:p>
        </w:tc>
      </w:tr>
      <w:tr w:rsidR="002B7ED7" w:rsidRPr="005017F0" w14:paraId="455DB4E0" w14:textId="77777777" w:rsidTr="002B7ED7">
        <w:trPr>
          <w:trHeight w:val="320"/>
        </w:trPr>
        <w:tc>
          <w:tcPr>
            <w:tcW w:w="440" w:type="dxa"/>
            <w:shd w:val="clear" w:color="auto" w:fill="auto"/>
            <w:noWrap/>
            <w:vAlign w:val="bottom"/>
            <w:hideMark/>
          </w:tcPr>
          <w:p w14:paraId="2142C724"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43</w:t>
            </w:r>
          </w:p>
        </w:tc>
        <w:tc>
          <w:tcPr>
            <w:tcW w:w="5367" w:type="dxa"/>
            <w:shd w:val="clear" w:color="auto" w:fill="auto"/>
            <w:noWrap/>
            <w:vAlign w:val="bottom"/>
            <w:hideMark/>
          </w:tcPr>
          <w:p w14:paraId="04086B7A" w14:textId="0590E728"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Haringey LCEP</w:t>
            </w:r>
          </w:p>
        </w:tc>
        <w:tc>
          <w:tcPr>
            <w:tcW w:w="2344" w:type="dxa"/>
            <w:shd w:val="clear" w:color="auto" w:fill="auto"/>
            <w:noWrap/>
            <w:vAlign w:val="bottom"/>
            <w:hideMark/>
          </w:tcPr>
          <w:p w14:paraId="520FDB52" w14:textId="62267A6C"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2AB26740" w14:textId="77777777" w:rsidTr="002B7ED7">
        <w:trPr>
          <w:trHeight w:val="320"/>
        </w:trPr>
        <w:tc>
          <w:tcPr>
            <w:tcW w:w="440" w:type="dxa"/>
            <w:shd w:val="clear" w:color="auto" w:fill="auto"/>
            <w:noWrap/>
            <w:vAlign w:val="bottom"/>
            <w:hideMark/>
          </w:tcPr>
          <w:p w14:paraId="36F0D848"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44</w:t>
            </w:r>
          </w:p>
        </w:tc>
        <w:tc>
          <w:tcPr>
            <w:tcW w:w="5367" w:type="dxa"/>
            <w:shd w:val="clear" w:color="auto" w:fill="auto"/>
            <w:noWrap/>
            <w:vAlign w:val="bottom"/>
            <w:hideMark/>
          </w:tcPr>
          <w:p w14:paraId="0E33E6D5"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Harlow Cultural Leaders Group</w:t>
            </w:r>
          </w:p>
        </w:tc>
        <w:tc>
          <w:tcPr>
            <w:tcW w:w="2344" w:type="dxa"/>
            <w:shd w:val="clear" w:color="auto" w:fill="auto"/>
            <w:noWrap/>
            <w:vAlign w:val="bottom"/>
            <w:hideMark/>
          </w:tcPr>
          <w:p w14:paraId="782B2835" w14:textId="793371D9"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7F3CD00D" w14:textId="77777777" w:rsidTr="002B7ED7">
        <w:trPr>
          <w:trHeight w:val="320"/>
        </w:trPr>
        <w:tc>
          <w:tcPr>
            <w:tcW w:w="440" w:type="dxa"/>
            <w:shd w:val="clear" w:color="auto" w:fill="auto"/>
            <w:noWrap/>
            <w:vAlign w:val="bottom"/>
            <w:hideMark/>
          </w:tcPr>
          <w:p w14:paraId="192FCE9B"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45</w:t>
            </w:r>
          </w:p>
        </w:tc>
        <w:tc>
          <w:tcPr>
            <w:tcW w:w="5367" w:type="dxa"/>
            <w:shd w:val="clear" w:color="auto" w:fill="auto"/>
            <w:noWrap/>
            <w:vAlign w:val="bottom"/>
            <w:hideMark/>
          </w:tcPr>
          <w:p w14:paraId="108BE19E" w14:textId="23008D33"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Hertfordshire Cultural Education Partnership (HLCEP)</w:t>
            </w:r>
          </w:p>
        </w:tc>
        <w:tc>
          <w:tcPr>
            <w:tcW w:w="2344" w:type="dxa"/>
            <w:shd w:val="clear" w:color="auto" w:fill="auto"/>
            <w:noWrap/>
            <w:vAlign w:val="bottom"/>
            <w:hideMark/>
          </w:tcPr>
          <w:p w14:paraId="615B1B8D" w14:textId="2F2ED4B4"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A744EBD" w14:textId="77777777" w:rsidTr="002B7ED7">
        <w:trPr>
          <w:trHeight w:val="320"/>
        </w:trPr>
        <w:tc>
          <w:tcPr>
            <w:tcW w:w="440" w:type="dxa"/>
            <w:shd w:val="clear" w:color="auto" w:fill="auto"/>
            <w:noWrap/>
            <w:vAlign w:val="bottom"/>
            <w:hideMark/>
          </w:tcPr>
          <w:p w14:paraId="5B068F23"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46</w:t>
            </w:r>
          </w:p>
        </w:tc>
        <w:tc>
          <w:tcPr>
            <w:tcW w:w="5367" w:type="dxa"/>
            <w:shd w:val="clear" w:color="auto" w:fill="auto"/>
            <w:noWrap/>
            <w:vAlign w:val="bottom"/>
            <w:hideMark/>
          </w:tcPr>
          <w:p w14:paraId="23487DE1" w14:textId="41F95F4E"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 xml:space="preserve">Isle of </w:t>
            </w:r>
            <w:r w:rsidR="002D2315">
              <w:rPr>
                <w:rFonts w:asciiTheme="majorHAnsi" w:eastAsia="Times New Roman" w:hAnsiTheme="majorHAnsi" w:cstheme="majorHAnsi"/>
                <w:color w:val="000000"/>
                <w:sz w:val="22"/>
              </w:rPr>
              <w:t>S</w:t>
            </w:r>
            <w:r w:rsidRPr="005017F0">
              <w:rPr>
                <w:rFonts w:asciiTheme="majorHAnsi" w:eastAsia="Times New Roman" w:hAnsiTheme="majorHAnsi" w:cstheme="majorHAnsi"/>
                <w:color w:val="000000"/>
                <w:sz w:val="22"/>
              </w:rPr>
              <w:t>heppey LCEP</w:t>
            </w:r>
          </w:p>
        </w:tc>
        <w:tc>
          <w:tcPr>
            <w:tcW w:w="2344" w:type="dxa"/>
            <w:shd w:val="clear" w:color="auto" w:fill="auto"/>
            <w:noWrap/>
            <w:vAlign w:val="bottom"/>
            <w:hideMark/>
          </w:tcPr>
          <w:p w14:paraId="2F11D710" w14:textId="2C52E22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AA4F77D" w14:textId="77777777" w:rsidTr="002B7ED7">
        <w:trPr>
          <w:trHeight w:val="320"/>
        </w:trPr>
        <w:tc>
          <w:tcPr>
            <w:tcW w:w="440" w:type="dxa"/>
            <w:shd w:val="clear" w:color="auto" w:fill="auto"/>
            <w:noWrap/>
            <w:vAlign w:val="bottom"/>
            <w:hideMark/>
          </w:tcPr>
          <w:p w14:paraId="3AFD7EE7"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47</w:t>
            </w:r>
          </w:p>
        </w:tc>
        <w:tc>
          <w:tcPr>
            <w:tcW w:w="5367" w:type="dxa"/>
            <w:shd w:val="clear" w:color="auto" w:fill="auto"/>
            <w:noWrap/>
            <w:vAlign w:val="bottom"/>
            <w:hideMark/>
          </w:tcPr>
          <w:p w14:paraId="0084A8A0"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Islington Council 11 by 11</w:t>
            </w:r>
          </w:p>
        </w:tc>
        <w:tc>
          <w:tcPr>
            <w:tcW w:w="2344" w:type="dxa"/>
            <w:shd w:val="clear" w:color="auto" w:fill="auto"/>
            <w:noWrap/>
            <w:vAlign w:val="bottom"/>
            <w:hideMark/>
          </w:tcPr>
          <w:p w14:paraId="7C45BE5D" w14:textId="669B3AC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470F1C8D" w14:textId="77777777" w:rsidTr="002B7ED7">
        <w:trPr>
          <w:trHeight w:val="320"/>
        </w:trPr>
        <w:tc>
          <w:tcPr>
            <w:tcW w:w="440" w:type="dxa"/>
            <w:shd w:val="clear" w:color="auto" w:fill="auto"/>
            <w:noWrap/>
            <w:vAlign w:val="bottom"/>
            <w:hideMark/>
          </w:tcPr>
          <w:p w14:paraId="45B7459C"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48</w:t>
            </w:r>
          </w:p>
        </w:tc>
        <w:tc>
          <w:tcPr>
            <w:tcW w:w="5367" w:type="dxa"/>
            <w:shd w:val="clear" w:color="auto" w:fill="auto"/>
            <w:noWrap/>
            <w:vAlign w:val="bottom"/>
            <w:hideMark/>
          </w:tcPr>
          <w:p w14:paraId="5DB312A6" w14:textId="0FAF0684"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IWLCEP (Isle of Wight)</w:t>
            </w:r>
          </w:p>
        </w:tc>
        <w:tc>
          <w:tcPr>
            <w:tcW w:w="2344" w:type="dxa"/>
            <w:shd w:val="clear" w:color="auto" w:fill="auto"/>
            <w:noWrap/>
            <w:vAlign w:val="bottom"/>
            <w:hideMark/>
          </w:tcPr>
          <w:p w14:paraId="39DF500F" w14:textId="57448D39"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0F1B186C" w14:textId="77777777" w:rsidTr="002B7ED7">
        <w:trPr>
          <w:trHeight w:val="320"/>
        </w:trPr>
        <w:tc>
          <w:tcPr>
            <w:tcW w:w="440" w:type="dxa"/>
            <w:shd w:val="clear" w:color="auto" w:fill="auto"/>
            <w:noWrap/>
            <w:vAlign w:val="bottom"/>
            <w:hideMark/>
          </w:tcPr>
          <w:p w14:paraId="29C7238B"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49</w:t>
            </w:r>
          </w:p>
        </w:tc>
        <w:tc>
          <w:tcPr>
            <w:tcW w:w="5367" w:type="dxa"/>
            <w:shd w:val="clear" w:color="auto" w:fill="auto"/>
            <w:noWrap/>
            <w:vAlign w:val="bottom"/>
            <w:hideMark/>
          </w:tcPr>
          <w:p w14:paraId="610B9793"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Knowsley</w:t>
            </w:r>
          </w:p>
        </w:tc>
        <w:tc>
          <w:tcPr>
            <w:tcW w:w="2344" w:type="dxa"/>
            <w:shd w:val="clear" w:color="auto" w:fill="auto"/>
            <w:noWrap/>
            <w:vAlign w:val="bottom"/>
            <w:hideMark/>
          </w:tcPr>
          <w:p w14:paraId="14C2C563" w14:textId="76932886"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47E37423" w14:textId="77777777" w:rsidTr="002B7ED7">
        <w:trPr>
          <w:trHeight w:val="320"/>
        </w:trPr>
        <w:tc>
          <w:tcPr>
            <w:tcW w:w="440" w:type="dxa"/>
            <w:shd w:val="clear" w:color="auto" w:fill="auto"/>
            <w:noWrap/>
            <w:vAlign w:val="bottom"/>
            <w:hideMark/>
          </w:tcPr>
          <w:p w14:paraId="1D849638"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lastRenderedPageBreak/>
              <w:t>50</w:t>
            </w:r>
          </w:p>
        </w:tc>
        <w:tc>
          <w:tcPr>
            <w:tcW w:w="5367" w:type="dxa"/>
            <w:shd w:val="clear" w:color="auto" w:fill="auto"/>
            <w:noWrap/>
            <w:vAlign w:val="bottom"/>
            <w:hideMark/>
          </w:tcPr>
          <w:p w14:paraId="0C739256" w14:textId="4899C1DB"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LLCEP Liverpool </w:t>
            </w:r>
          </w:p>
        </w:tc>
        <w:tc>
          <w:tcPr>
            <w:tcW w:w="2344" w:type="dxa"/>
            <w:shd w:val="clear" w:color="auto" w:fill="auto"/>
            <w:noWrap/>
            <w:vAlign w:val="bottom"/>
            <w:hideMark/>
          </w:tcPr>
          <w:p w14:paraId="48C1A4FE" w14:textId="72FE75B6"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27A1262C" w14:textId="77777777" w:rsidTr="002B7ED7">
        <w:trPr>
          <w:trHeight w:val="320"/>
        </w:trPr>
        <w:tc>
          <w:tcPr>
            <w:tcW w:w="440" w:type="dxa"/>
            <w:shd w:val="clear" w:color="auto" w:fill="auto"/>
            <w:noWrap/>
            <w:vAlign w:val="bottom"/>
            <w:hideMark/>
          </w:tcPr>
          <w:p w14:paraId="7BEB4564"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51</w:t>
            </w:r>
          </w:p>
        </w:tc>
        <w:tc>
          <w:tcPr>
            <w:tcW w:w="5367" w:type="dxa"/>
            <w:shd w:val="clear" w:color="auto" w:fill="auto"/>
            <w:noWrap/>
            <w:vAlign w:val="bottom"/>
            <w:hideMark/>
          </w:tcPr>
          <w:p w14:paraId="15A2BD78"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Leeds</w:t>
            </w:r>
          </w:p>
        </w:tc>
        <w:tc>
          <w:tcPr>
            <w:tcW w:w="2344" w:type="dxa"/>
            <w:shd w:val="clear" w:color="auto" w:fill="auto"/>
            <w:noWrap/>
            <w:vAlign w:val="bottom"/>
            <w:hideMark/>
          </w:tcPr>
          <w:p w14:paraId="1F4B524D" w14:textId="624C9D80"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741FDFFF" w14:textId="77777777" w:rsidTr="002B7ED7">
        <w:trPr>
          <w:trHeight w:val="320"/>
        </w:trPr>
        <w:tc>
          <w:tcPr>
            <w:tcW w:w="440" w:type="dxa"/>
            <w:shd w:val="clear" w:color="auto" w:fill="auto"/>
            <w:noWrap/>
            <w:vAlign w:val="bottom"/>
            <w:hideMark/>
          </w:tcPr>
          <w:p w14:paraId="6C42236C"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52</w:t>
            </w:r>
          </w:p>
        </w:tc>
        <w:tc>
          <w:tcPr>
            <w:tcW w:w="5367" w:type="dxa"/>
            <w:shd w:val="clear" w:color="auto" w:fill="auto"/>
            <w:noWrap/>
            <w:vAlign w:val="bottom"/>
            <w:hideMark/>
          </w:tcPr>
          <w:p w14:paraId="3A25AC0E"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Lowestoft Rising</w:t>
            </w:r>
          </w:p>
        </w:tc>
        <w:tc>
          <w:tcPr>
            <w:tcW w:w="2344" w:type="dxa"/>
            <w:shd w:val="clear" w:color="auto" w:fill="auto"/>
            <w:noWrap/>
            <w:vAlign w:val="bottom"/>
            <w:hideMark/>
          </w:tcPr>
          <w:p w14:paraId="524675BE" w14:textId="30431F5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2C55BB72" w14:textId="77777777" w:rsidTr="002B7ED7">
        <w:trPr>
          <w:trHeight w:val="320"/>
        </w:trPr>
        <w:tc>
          <w:tcPr>
            <w:tcW w:w="440" w:type="dxa"/>
            <w:shd w:val="clear" w:color="auto" w:fill="auto"/>
            <w:noWrap/>
            <w:vAlign w:val="bottom"/>
            <w:hideMark/>
          </w:tcPr>
          <w:p w14:paraId="05E14203"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53</w:t>
            </w:r>
          </w:p>
        </w:tc>
        <w:tc>
          <w:tcPr>
            <w:tcW w:w="5367" w:type="dxa"/>
            <w:shd w:val="clear" w:color="auto" w:fill="auto"/>
            <w:noWrap/>
            <w:vAlign w:val="bottom"/>
            <w:hideMark/>
          </w:tcPr>
          <w:p w14:paraId="09C2C7C5"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Luton Cultural Education Partnership</w:t>
            </w:r>
          </w:p>
        </w:tc>
        <w:tc>
          <w:tcPr>
            <w:tcW w:w="2344" w:type="dxa"/>
            <w:shd w:val="clear" w:color="auto" w:fill="auto"/>
            <w:noWrap/>
            <w:vAlign w:val="bottom"/>
            <w:hideMark/>
          </w:tcPr>
          <w:p w14:paraId="10767AE7" w14:textId="6EA2BEBC"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250F1E42" w14:textId="77777777" w:rsidTr="002B7ED7">
        <w:trPr>
          <w:trHeight w:val="320"/>
        </w:trPr>
        <w:tc>
          <w:tcPr>
            <w:tcW w:w="440" w:type="dxa"/>
            <w:shd w:val="clear" w:color="auto" w:fill="auto"/>
            <w:noWrap/>
            <w:vAlign w:val="bottom"/>
            <w:hideMark/>
          </w:tcPr>
          <w:p w14:paraId="7004E1D9"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54</w:t>
            </w:r>
          </w:p>
        </w:tc>
        <w:tc>
          <w:tcPr>
            <w:tcW w:w="5367" w:type="dxa"/>
            <w:shd w:val="clear" w:color="auto" w:fill="auto"/>
            <w:noWrap/>
            <w:vAlign w:val="bottom"/>
            <w:hideMark/>
          </w:tcPr>
          <w:p w14:paraId="266FE5D0" w14:textId="4DAEC879"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MAKE (Milton Keynes LCEP)</w:t>
            </w:r>
          </w:p>
        </w:tc>
        <w:tc>
          <w:tcPr>
            <w:tcW w:w="2344" w:type="dxa"/>
            <w:shd w:val="clear" w:color="auto" w:fill="auto"/>
            <w:noWrap/>
            <w:vAlign w:val="bottom"/>
            <w:hideMark/>
          </w:tcPr>
          <w:p w14:paraId="2DD02458" w14:textId="58ECC9CD"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4A5BE2D2" w14:textId="77777777" w:rsidTr="002B7ED7">
        <w:trPr>
          <w:trHeight w:val="320"/>
        </w:trPr>
        <w:tc>
          <w:tcPr>
            <w:tcW w:w="440" w:type="dxa"/>
            <w:shd w:val="clear" w:color="auto" w:fill="auto"/>
            <w:noWrap/>
            <w:vAlign w:val="bottom"/>
            <w:hideMark/>
          </w:tcPr>
          <w:p w14:paraId="50089F18"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55</w:t>
            </w:r>
          </w:p>
        </w:tc>
        <w:tc>
          <w:tcPr>
            <w:tcW w:w="5367" w:type="dxa"/>
            <w:shd w:val="clear" w:color="auto" w:fill="auto"/>
            <w:noWrap/>
            <w:vAlign w:val="bottom"/>
            <w:hideMark/>
          </w:tcPr>
          <w:p w14:paraId="382969DC" w14:textId="454DA299"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MLCEP</w:t>
            </w:r>
          </w:p>
        </w:tc>
        <w:tc>
          <w:tcPr>
            <w:tcW w:w="2344" w:type="dxa"/>
            <w:shd w:val="clear" w:color="auto" w:fill="auto"/>
            <w:noWrap/>
            <w:vAlign w:val="bottom"/>
            <w:hideMark/>
          </w:tcPr>
          <w:p w14:paraId="27CEFA0F" w14:textId="0D1B1064"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76679815" w14:textId="77777777" w:rsidTr="002B7ED7">
        <w:trPr>
          <w:trHeight w:val="320"/>
        </w:trPr>
        <w:tc>
          <w:tcPr>
            <w:tcW w:w="440" w:type="dxa"/>
            <w:shd w:val="clear" w:color="auto" w:fill="auto"/>
            <w:noWrap/>
            <w:vAlign w:val="bottom"/>
            <w:hideMark/>
          </w:tcPr>
          <w:p w14:paraId="4219762B"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56</w:t>
            </w:r>
          </w:p>
        </w:tc>
        <w:tc>
          <w:tcPr>
            <w:tcW w:w="5367" w:type="dxa"/>
            <w:shd w:val="clear" w:color="auto" w:fill="auto"/>
            <w:noWrap/>
            <w:vAlign w:val="bottom"/>
            <w:hideMark/>
          </w:tcPr>
          <w:p w14:paraId="0B193D23" w14:textId="4E639CDA"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Medway LCEP</w:t>
            </w:r>
          </w:p>
        </w:tc>
        <w:tc>
          <w:tcPr>
            <w:tcW w:w="2344" w:type="dxa"/>
            <w:shd w:val="clear" w:color="auto" w:fill="auto"/>
            <w:noWrap/>
            <w:vAlign w:val="bottom"/>
            <w:hideMark/>
          </w:tcPr>
          <w:p w14:paraId="624B1B6A" w14:textId="62507D41"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573A2A62" w14:textId="77777777" w:rsidTr="002B7ED7">
        <w:trPr>
          <w:trHeight w:val="320"/>
        </w:trPr>
        <w:tc>
          <w:tcPr>
            <w:tcW w:w="440" w:type="dxa"/>
            <w:shd w:val="clear" w:color="auto" w:fill="auto"/>
            <w:noWrap/>
            <w:vAlign w:val="bottom"/>
            <w:hideMark/>
          </w:tcPr>
          <w:p w14:paraId="7F425104"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57</w:t>
            </w:r>
          </w:p>
        </w:tc>
        <w:tc>
          <w:tcPr>
            <w:tcW w:w="5367" w:type="dxa"/>
            <w:shd w:val="clear" w:color="auto" w:fill="auto"/>
            <w:noWrap/>
            <w:vAlign w:val="bottom"/>
            <w:hideMark/>
          </w:tcPr>
          <w:p w14:paraId="4218BEE2"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My Cambridge</w:t>
            </w:r>
          </w:p>
        </w:tc>
        <w:tc>
          <w:tcPr>
            <w:tcW w:w="2344" w:type="dxa"/>
            <w:shd w:val="clear" w:color="auto" w:fill="auto"/>
            <w:noWrap/>
            <w:vAlign w:val="bottom"/>
            <w:hideMark/>
          </w:tcPr>
          <w:p w14:paraId="4A5FC5F5" w14:textId="44E217E8"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53A81F59" w14:textId="77777777" w:rsidTr="002B7ED7">
        <w:trPr>
          <w:trHeight w:val="320"/>
        </w:trPr>
        <w:tc>
          <w:tcPr>
            <w:tcW w:w="440" w:type="dxa"/>
            <w:shd w:val="clear" w:color="auto" w:fill="auto"/>
            <w:noWrap/>
            <w:vAlign w:val="bottom"/>
            <w:hideMark/>
          </w:tcPr>
          <w:p w14:paraId="6D78DE65"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58</w:t>
            </w:r>
          </w:p>
        </w:tc>
        <w:tc>
          <w:tcPr>
            <w:tcW w:w="5367" w:type="dxa"/>
            <w:shd w:val="clear" w:color="auto" w:fill="auto"/>
            <w:noWrap/>
            <w:vAlign w:val="bottom"/>
            <w:hideMark/>
          </w:tcPr>
          <w:p w14:paraId="71C45C02"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Newcastle upon Tyne</w:t>
            </w:r>
          </w:p>
        </w:tc>
        <w:tc>
          <w:tcPr>
            <w:tcW w:w="2344" w:type="dxa"/>
            <w:shd w:val="clear" w:color="auto" w:fill="auto"/>
            <w:noWrap/>
            <w:vAlign w:val="bottom"/>
            <w:hideMark/>
          </w:tcPr>
          <w:p w14:paraId="150A9FFB" w14:textId="344003B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0DB73C3" w14:textId="77777777" w:rsidTr="002B7ED7">
        <w:trPr>
          <w:trHeight w:val="320"/>
        </w:trPr>
        <w:tc>
          <w:tcPr>
            <w:tcW w:w="440" w:type="dxa"/>
            <w:shd w:val="clear" w:color="auto" w:fill="auto"/>
            <w:noWrap/>
            <w:vAlign w:val="bottom"/>
            <w:hideMark/>
          </w:tcPr>
          <w:p w14:paraId="73C777E4"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59</w:t>
            </w:r>
          </w:p>
        </w:tc>
        <w:tc>
          <w:tcPr>
            <w:tcW w:w="5367" w:type="dxa"/>
            <w:shd w:val="clear" w:color="auto" w:fill="auto"/>
            <w:noWrap/>
            <w:vAlign w:val="bottom"/>
            <w:hideMark/>
          </w:tcPr>
          <w:p w14:paraId="6A9D859B" w14:textId="5E8525CB"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North Oxon LCEP</w:t>
            </w:r>
          </w:p>
        </w:tc>
        <w:tc>
          <w:tcPr>
            <w:tcW w:w="2344" w:type="dxa"/>
            <w:shd w:val="clear" w:color="auto" w:fill="auto"/>
            <w:noWrap/>
            <w:vAlign w:val="bottom"/>
            <w:hideMark/>
          </w:tcPr>
          <w:p w14:paraId="381B781B" w14:textId="0E2CABE6"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0EEB008" w14:textId="77777777" w:rsidTr="002B7ED7">
        <w:trPr>
          <w:trHeight w:val="320"/>
        </w:trPr>
        <w:tc>
          <w:tcPr>
            <w:tcW w:w="440" w:type="dxa"/>
            <w:shd w:val="clear" w:color="auto" w:fill="auto"/>
            <w:noWrap/>
            <w:vAlign w:val="bottom"/>
            <w:hideMark/>
          </w:tcPr>
          <w:p w14:paraId="4DF4AC0C"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60</w:t>
            </w:r>
          </w:p>
        </w:tc>
        <w:tc>
          <w:tcPr>
            <w:tcW w:w="5367" w:type="dxa"/>
            <w:shd w:val="clear" w:color="auto" w:fill="auto"/>
            <w:noWrap/>
            <w:vAlign w:val="bottom"/>
            <w:hideMark/>
          </w:tcPr>
          <w:p w14:paraId="49190514"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North Tyneside</w:t>
            </w:r>
          </w:p>
        </w:tc>
        <w:tc>
          <w:tcPr>
            <w:tcW w:w="2344" w:type="dxa"/>
            <w:shd w:val="clear" w:color="auto" w:fill="auto"/>
            <w:noWrap/>
            <w:vAlign w:val="bottom"/>
            <w:hideMark/>
          </w:tcPr>
          <w:p w14:paraId="5FE4A083" w14:textId="2EE643EC"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2D048143" w14:textId="77777777" w:rsidTr="002B7ED7">
        <w:trPr>
          <w:trHeight w:val="320"/>
        </w:trPr>
        <w:tc>
          <w:tcPr>
            <w:tcW w:w="440" w:type="dxa"/>
            <w:shd w:val="clear" w:color="auto" w:fill="auto"/>
            <w:noWrap/>
            <w:vAlign w:val="bottom"/>
            <w:hideMark/>
          </w:tcPr>
          <w:p w14:paraId="3FE41912"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61</w:t>
            </w:r>
          </w:p>
        </w:tc>
        <w:tc>
          <w:tcPr>
            <w:tcW w:w="5367" w:type="dxa"/>
            <w:shd w:val="clear" w:color="auto" w:fill="auto"/>
            <w:noWrap/>
            <w:vAlign w:val="bottom"/>
            <w:hideMark/>
          </w:tcPr>
          <w:p w14:paraId="72E85C82" w14:textId="3507CB5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Northants LCEP</w:t>
            </w:r>
          </w:p>
        </w:tc>
        <w:tc>
          <w:tcPr>
            <w:tcW w:w="2344" w:type="dxa"/>
            <w:shd w:val="clear" w:color="auto" w:fill="auto"/>
            <w:noWrap/>
            <w:vAlign w:val="bottom"/>
            <w:hideMark/>
          </w:tcPr>
          <w:p w14:paraId="5731CFFA" w14:textId="6E77E418"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44F9775" w14:textId="77777777" w:rsidTr="002B7ED7">
        <w:trPr>
          <w:trHeight w:val="320"/>
        </w:trPr>
        <w:tc>
          <w:tcPr>
            <w:tcW w:w="440" w:type="dxa"/>
            <w:shd w:val="clear" w:color="auto" w:fill="auto"/>
            <w:noWrap/>
            <w:vAlign w:val="bottom"/>
            <w:hideMark/>
          </w:tcPr>
          <w:p w14:paraId="20DFC035"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62</w:t>
            </w:r>
          </w:p>
        </w:tc>
        <w:tc>
          <w:tcPr>
            <w:tcW w:w="5367" w:type="dxa"/>
            <w:shd w:val="clear" w:color="auto" w:fill="auto"/>
            <w:noWrap/>
            <w:vAlign w:val="bottom"/>
            <w:hideMark/>
          </w:tcPr>
          <w:p w14:paraId="44E0CF6A" w14:textId="0710A658"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Northumberland LLCEP</w:t>
            </w:r>
          </w:p>
        </w:tc>
        <w:tc>
          <w:tcPr>
            <w:tcW w:w="2344" w:type="dxa"/>
            <w:shd w:val="clear" w:color="auto" w:fill="auto"/>
            <w:noWrap/>
            <w:vAlign w:val="bottom"/>
            <w:hideMark/>
          </w:tcPr>
          <w:p w14:paraId="7F81DEDC" w14:textId="426B6969"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1B34F859" w14:textId="77777777" w:rsidTr="002B7ED7">
        <w:trPr>
          <w:trHeight w:val="320"/>
        </w:trPr>
        <w:tc>
          <w:tcPr>
            <w:tcW w:w="440" w:type="dxa"/>
            <w:shd w:val="clear" w:color="auto" w:fill="auto"/>
            <w:noWrap/>
            <w:vAlign w:val="bottom"/>
            <w:hideMark/>
          </w:tcPr>
          <w:p w14:paraId="6C722EF4"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63</w:t>
            </w:r>
          </w:p>
        </w:tc>
        <w:tc>
          <w:tcPr>
            <w:tcW w:w="5367" w:type="dxa"/>
            <w:shd w:val="clear" w:color="auto" w:fill="auto"/>
            <w:noWrap/>
            <w:vAlign w:val="bottom"/>
            <w:hideMark/>
          </w:tcPr>
          <w:p w14:paraId="1AA9441D"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Norwich 2040</w:t>
            </w:r>
          </w:p>
        </w:tc>
        <w:tc>
          <w:tcPr>
            <w:tcW w:w="2344" w:type="dxa"/>
            <w:shd w:val="clear" w:color="auto" w:fill="auto"/>
            <w:noWrap/>
            <w:vAlign w:val="bottom"/>
            <w:hideMark/>
          </w:tcPr>
          <w:p w14:paraId="6AA6C734" w14:textId="2DB7CC4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5F75475D" w14:textId="77777777" w:rsidTr="002B7ED7">
        <w:trPr>
          <w:trHeight w:val="320"/>
        </w:trPr>
        <w:tc>
          <w:tcPr>
            <w:tcW w:w="440" w:type="dxa"/>
            <w:shd w:val="clear" w:color="auto" w:fill="auto"/>
            <w:noWrap/>
            <w:vAlign w:val="bottom"/>
            <w:hideMark/>
          </w:tcPr>
          <w:p w14:paraId="5A283BBB"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64</w:t>
            </w:r>
          </w:p>
        </w:tc>
        <w:tc>
          <w:tcPr>
            <w:tcW w:w="5367" w:type="dxa"/>
            <w:shd w:val="clear" w:color="auto" w:fill="auto"/>
            <w:noWrap/>
            <w:vAlign w:val="bottom"/>
            <w:hideMark/>
          </w:tcPr>
          <w:p w14:paraId="0FE90993"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Oldham</w:t>
            </w:r>
          </w:p>
        </w:tc>
        <w:tc>
          <w:tcPr>
            <w:tcW w:w="2344" w:type="dxa"/>
            <w:shd w:val="clear" w:color="auto" w:fill="auto"/>
            <w:noWrap/>
            <w:vAlign w:val="bottom"/>
            <w:hideMark/>
          </w:tcPr>
          <w:p w14:paraId="7A2102CC" w14:textId="4FAFF57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BA4D27B" w14:textId="77777777" w:rsidTr="002B7ED7">
        <w:trPr>
          <w:trHeight w:val="320"/>
        </w:trPr>
        <w:tc>
          <w:tcPr>
            <w:tcW w:w="440" w:type="dxa"/>
            <w:shd w:val="clear" w:color="auto" w:fill="auto"/>
            <w:noWrap/>
            <w:vAlign w:val="bottom"/>
            <w:hideMark/>
          </w:tcPr>
          <w:p w14:paraId="313FB359"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65</w:t>
            </w:r>
          </w:p>
        </w:tc>
        <w:tc>
          <w:tcPr>
            <w:tcW w:w="5367" w:type="dxa"/>
            <w:shd w:val="clear" w:color="auto" w:fill="auto"/>
            <w:noWrap/>
            <w:vAlign w:val="bottom"/>
            <w:hideMark/>
          </w:tcPr>
          <w:p w14:paraId="119FF5AD" w14:textId="24CA3A5D"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Oxford City LCEP</w:t>
            </w:r>
          </w:p>
        </w:tc>
        <w:tc>
          <w:tcPr>
            <w:tcW w:w="2344" w:type="dxa"/>
            <w:shd w:val="clear" w:color="auto" w:fill="auto"/>
            <w:noWrap/>
            <w:vAlign w:val="bottom"/>
            <w:hideMark/>
          </w:tcPr>
          <w:p w14:paraId="40A095EF" w14:textId="2C69215D"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61AF7213" w14:textId="77777777" w:rsidTr="002B7ED7">
        <w:trPr>
          <w:trHeight w:val="320"/>
        </w:trPr>
        <w:tc>
          <w:tcPr>
            <w:tcW w:w="440" w:type="dxa"/>
            <w:shd w:val="clear" w:color="auto" w:fill="auto"/>
            <w:noWrap/>
            <w:vAlign w:val="bottom"/>
            <w:hideMark/>
          </w:tcPr>
          <w:p w14:paraId="2D2B9EAA"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66</w:t>
            </w:r>
          </w:p>
        </w:tc>
        <w:tc>
          <w:tcPr>
            <w:tcW w:w="5367" w:type="dxa"/>
            <w:shd w:val="clear" w:color="auto" w:fill="auto"/>
            <w:noWrap/>
            <w:vAlign w:val="bottom"/>
            <w:hideMark/>
          </w:tcPr>
          <w:p w14:paraId="30C3683E"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PEACH West Norfolk</w:t>
            </w:r>
          </w:p>
        </w:tc>
        <w:tc>
          <w:tcPr>
            <w:tcW w:w="2344" w:type="dxa"/>
            <w:shd w:val="clear" w:color="auto" w:fill="auto"/>
            <w:noWrap/>
            <w:vAlign w:val="bottom"/>
            <w:hideMark/>
          </w:tcPr>
          <w:p w14:paraId="5382F2F5" w14:textId="05537FB1"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B1ABAEB" w14:textId="77777777" w:rsidTr="002B7ED7">
        <w:trPr>
          <w:trHeight w:val="320"/>
        </w:trPr>
        <w:tc>
          <w:tcPr>
            <w:tcW w:w="440" w:type="dxa"/>
            <w:shd w:val="clear" w:color="auto" w:fill="auto"/>
            <w:noWrap/>
            <w:vAlign w:val="bottom"/>
            <w:hideMark/>
          </w:tcPr>
          <w:p w14:paraId="22B83146"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67</w:t>
            </w:r>
          </w:p>
        </w:tc>
        <w:tc>
          <w:tcPr>
            <w:tcW w:w="5367" w:type="dxa"/>
            <w:shd w:val="clear" w:color="auto" w:fill="auto"/>
            <w:noWrap/>
            <w:vAlign w:val="bottom"/>
            <w:hideMark/>
          </w:tcPr>
          <w:p w14:paraId="34BABA19"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Pendle</w:t>
            </w:r>
          </w:p>
        </w:tc>
        <w:tc>
          <w:tcPr>
            <w:tcW w:w="2344" w:type="dxa"/>
            <w:shd w:val="clear" w:color="auto" w:fill="auto"/>
            <w:noWrap/>
            <w:vAlign w:val="bottom"/>
            <w:hideMark/>
          </w:tcPr>
          <w:p w14:paraId="7A8212DE" w14:textId="61DB5150"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533992C" w14:textId="77777777" w:rsidTr="002B7ED7">
        <w:trPr>
          <w:trHeight w:val="320"/>
        </w:trPr>
        <w:tc>
          <w:tcPr>
            <w:tcW w:w="440" w:type="dxa"/>
            <w:shd w:val="clear" w:color="auto" w:fill="auto"/>
            <w:noWrap/>
            <w:vAlign w:val="bottom"/>
            <w:hideMark/>
          </w:tcPr>
          <w:p w14:paraId="7B81B557"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68</w:t>
            </w:r>
          </w:p>
        </w:tc>
        <w:tc>
          <w:tcPr>
            <w:tcW w:w="5367" w:type="dxa"/>
            <w:shd w:val="clear" w:color="auto" w:fill="auto"/>
            <w:noWrap/>
            <w:vAlign w:val="bottom"/>
            <w:hideMark/>
          </w:tcPr>
          <w:p w14:paraId="15F989C3"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PHACE</w:t>
            </w:r>
          </w:p>
        </w:tc>
        <w:tc>
          <w:tcPr>
            <w:tcW w:w="2344" w:type="dxa"/>
            <w:shd w:val="clear" w:color="auto" w:fill="auto"/>
            <w:noWrap/>
            <w:vAlign w:val="bottom"/>
            <w:hideMark/>
          </w:tcPr>
          <w:p w14:paraId="2126B67D" w14:textId="5506A36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058F3E4" w14:textId="77777777" w:rsidTr="002B7ED7">
        <w:trPr>
          <w:trHeight w:val="320"/>
        </w:trPr>
        <w:tc>
          <w:tcPr>
            <w:tcW w:w="440" w:type="dxa"/>
            <w:shd w:val="clear" w:color="auto" w:fill="auto"/>
            <w:noWrap/>
            <w:vAlign w:val="bottom"/>
            <w:hideMark/>
          </w:tcPr>
          <w:p w14:paraId="07881CEE"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69</w:t>
            </w:r>
          </w:p>
        </w:tc>
        <w:tc>
          <w:tcPr>
            <w:tcW w:w="5367" w:type="dxa"/>
            <w:shd w:val="clear" w:color="auto" w:fill="auto"/>
            <w:noWrap/>
            <w:vAlign w:val="bottom"/>
            <w:hideMark/>
          </w:tcPr>
          <w:p w14:paraId="763CB549"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Plymouth Cultural Education Partnership</w:t>
            </w:r>
          </w:p>
        </w:tc>
        <w:tc>
          <w:tcPr>
            <w:tcW w:w="2344" w:type="dxa"/>
            <w:shd w:val="clear" w:color="auto" w:fill="auto"/>
            <w:noWrap/>
            <w:vAlign w:val="bottom"/>
            <w:hideMark/>
          </w:tcPr>
          <w:p w14:paraId="1203A18A" w14:textId="7CAC3E43"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E96D4DC" w14:textId="77777777" w:rsidTr="002B7ED7">
        <w:trPr>
          <w:trHeight w:val="320"/>
        </w:trPr>
        <w:tc>
          <w:tcPr>
            <w:tcW w:w="440" w:type="dxa"/>
            <w:shd w:val="clear" w:color="auto" w:fill="auto"/>
            <w:noWrap/>
            <w:vAlign w:val="bottom"/>
            <w:hideMark/>
          </w:tcPr>
          <w:p w14:paraId="5F91339D"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70</w:t>
            </w:r>
          </w:p>
        </w:tc>
        <w:tc>
          <w:tcPr>
            <w:tcW w:w="5367" w:type="dxa"/>
            <w:shd w:val="clear" w:color="auto" w:fill="auto"/>
            <w:noWrap/>
            <w:vAlign w:val="bottom"/>
            <w:hideMark/>
          </w:tcPr>
          <w:p w14:paraId="29106E3C" w14:textId="7D2DC4B1"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Portsmouth LCEP</w:t>
            </w:r>
          </w:p>
        </w:tc>
        <w:tc>
          <w:tcPr>
            <w:tcW w:w="2344" w:type="dxa"/>
            <w:shd w:val="clear" w:color="auto" w:fill="auto"/>
            <w:noWrap/>
            <w:vAlign w:val="bottom"/>
            <w:hideMark/>
          </w:tcPr>
          <w:p w14:paraId="7661BCD9" w14:textId="2B108C7D"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473D194E" w14:textId="77777777" w:rsidTr="002B7ED7">
        <w:trPr>
          <w:trHeight w:val="320"/>
        </w:trPr>
        <w:tc>
          <w:tcPr>
            <w:tcW w:w="440" w:type="dxa"/>
            <w:shd w:val="clear" w:color="auto" w:fill="auto"/>
            <w:noWrap/>
            <w:vAlign w:val="bottom"/>
            <w:hideMark/>
          </w:tcPr>
          <w:p w14:paraId="1B70B180"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71</w:t>
            </w:r>
          </w:p>
        </w:tc>
        <w:tc>
          <w:tcPr>
            <w:tcW w:w="5367" w:type="dxa"/>
            <w:shd w:val="clear" w:color="auto" w:fill="auto"/>
            <w:noWrap/>
            <w:vAlign w:val="bottom"/>
            <w:hideMark/>
          </w:tcPr>
          <w:p w14:paraId="7D9A26E5" w14:textId="5FDFC25E"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Preston LLCEP</w:t>
            </w:r>
          </w:p>
        </w:tc>
        <w:tc>
          <w:tcPr>
            <w:tcW w:w="2344" w:type="dxa"/>
            <w:shd w:val="clear" w:color="auto" w:fill="auto"/>
            <w:noWrap/>
            <w:vAlign w:val="bottom"/>
            <w:hideMark/>
          </w:tcPr>
          <w:p w14:paraId="1DD31E46" w14:textId="1F020D34"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434E6CB" w14:textId="77777777" w:rsidTr="002B7ED7">
        <w:trPr>
          <w:trHeight w:val="320"/>
        </w:trPr>
        <w:tc>
          <w:tcPr>
            <w:tcW w:w="440" w:type="dxa"/>
            <w:shd w:val="clear" w:color="auto" w:fill="auto"/>
            <w:noWrap/>
            <w:vAlign w:val="bottom"/>
            <w:hideMark/>
          </w:tcPr>
          <w:p w14:paraId="0E008FD1"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72</w:t>
            </w:r>
          </w:p>
        </w:tc>
        <w:tc>
          <w:tcPr>
            <w:tcW w:w="5367" w:type="dxa"/>
            <w:shd w:val="clear" w:color="auto" w:fill="auto"/>
            <w:noWrap/>
            <w:vAlign w:val="bottom"/>
            <w:hideMark/>
          </w:tcPr>
          <w:p w14:paraId="1F05F49F" w14:textId="26308AF5"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Reading LCEP</w:t>
            </w:r>
          </w:p>
        </w:tc>
        <w:tc>
          <w:tcPr>
            <w:tcW w:w="2344" w:type="dxa"/>
            <w:shd w:val="clear" w:color="auto" w:fill="auto"/>
            <w:noWrap/>
            <w:vAlign w:val="bottom"/>
            <w:hideMark/>
          </w:tcPr>
          <w:p w14:paraId="428645E9" w14:textId="0D530D5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99B0830" w14:textId="77777777" w:rsidTr="002B7ED7">
        <w:trPr>
          <w:trHeight w:val="320"/>
        </w:trPr>
        <w:tc>
          <w:tcPr>
            <w:tcW w:w="440" w:type="dxa"/>
            <w:shd w:val="clear" w:color="auto" w:fill="auto"/>
            <w:noWrap/>
            <w:vAlign w:val="bottom"/>
            <w:hideMark/>
          </w:tcPr>
          <w:p w14:paraId="6C86C9D8"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73</w:t>
            </w:r>
          </w:p>
        </w:tc>
        <w:tc>
          <w:tcPr>
            <w:tcW w:w="5367" w:type="dxa"/>
            <w:shd w:val="clear" w:color="auto" w:fill="auto"/>
            <w:noWrap/>
            <w:vAlign w:val="bottom"/>
            <w:hideMark/>
          </w:tcPr>
          <w:p w14:paraId="610EA5DC"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Rotherham</w:t>
            </w:r>
          </w:p>
        </w:tc>
        <w:tc>
          <w:tcPr>
            <w:tcW w:w="2344" w:type="dxa"/>
            <w:shd w:val="clear" w:color="auto" w:fill="auto"/>
            <w:noWrap/>
            <w:vAlign w:val="bottom"/>
            <w:hideMark/>
          </w:tcPr>
          <w:p w14:paraId="09FDD32C" w14:textId="46341587"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202F4902" w14:textId="77777777" w:rsidTr="002B7ED7">
        <w:trPr>
          <w:trHeight w:val="320"/>
        </w:trPr>
        <w:tc>
          <w:tcPr>
            <w:tcW w:w="440" w:type="dxa"/>
            <w:shd w:val="clear" w:color="auto" w:fill="auto"/>
            <w:noWrap/>
            <w:vAlign w:val="bottom"/>
            <w:hideMark/>
          </w:tcPr>
          <w:p w14:paraId="7B960508"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74</w:t>
            </w:r>
          </w:p>
        </w:tc>
        <w:tc>
          <w:tcPr>
            <w:tcW w:w="5367" w:type="dxa"/>
            <w:shd w:val="clear" w:color="auto" w:fill="auto"/>
            <w:noWrap/>
            <w:vAlign w:val="bottom"/>
            <w:hideMark/>
          </w:tcPr>
          <w:p w14:paraId="0F5502C9" w14:textId="2F4FA7AE"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Salford LLCEP</w:t>
            </w:r>
          </w:p>
        </w:tc>
        <w:tc>
          <w:tcPr>
            <w:tcW w:w="2344" w:type="dxa"/>
            <w:shd w:val="clear" w:color="auto" w:fill="auto"/>
            <w:noWrap/>
            <w:vAlign w:val="bottom"/>
            <w:hideMark/>
          </w:tcPr>
          <w:p w14:paraId="4B5893EA" w14:textId="572AC218"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44A13FF0" w14:textId="77777777" w:rsidTr="002B7ED7">
        <w:trPr>
          <w:trHeight w:val="320"/>
        </w:trPr>
        <w:tc>
          <w:tcPr>
            <w:tcW w:w="440" w:type="dxa"/>
            <w:shd w:val="clear" w:color="auto" w:fill="auto"/>
            <w:noWrap/>
            <w:vAlign w:val="bottom"/>
            <w:hideMark/>
          </w:tcPr>
          <w:p w14:paraId="511092C3"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75</w:t>
            </w:r>
          </w:p>
        </w:tc>
        <w:tc>
          <w:tcPr>
            <w:tcW w:w="5367" w:type="dxa"/>
            <w:shd w:val="clear" w:color="auto" w:fill="auto"/>
            <w:noWrap/>
            <w:vAlign w:val="bottom"/>
            <w:hideMark/>
          </w:tcPr>
          <w:p w14:paraId="0BB964EA" w14:textId="1DE08D6A"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Sandwell LCEP</w:t>
            </w:r>
          </w:p>
        </w:tc>
        <w:tc>
          <w:tcPr>
            <w:tcW w:w="2344" w:type="dxa"/>
            <w:shd w:val="clear" w:color="auto" w:fill="auto"/>
            <w:noWrap/>
            <w:vAlign w:val="bottom"/>
            <w:hideMark/>
          </w:tcPr>
          <w:p w14:paraId="62612A51" w14:textId="2318A180"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7D76A4E5" w14:textId="77777777" w:rsidTr="002B7ED7">
        <w:trPr>
          <w:trHeight w:val="320"/>
        </w:trPr>
        <w:tc>
          <w:tcPr>
            <w:tcW w:w="440" w:type="dxa"/>
            <w:shd w:val="clear" w:color="auto" w:fill="auto"/>
            <w:noWrap/>
            <w:vAlign w:val="bottom"/>
            <w:hideMark/>
          </w:tcPr>
          <w:p w14:paraId="791EC435"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76</w:t>
            </w:r>
          </w:p>
        </w:tc>
        <w:tc>
          <w:tcPr>
            <w:tcW w:w="5367" w:type="dxa"/>
            <w:shd w:val="clear" w:color="auto" w:fill="auto"/>
            <w:noWrap/>
            <w:vAlign w:val="bottom"/>
            <w:hideMark/>
          </w:tcPr>
          <w:p w14:paraId="197B69E8" w14:textId="4A9DCEC2"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Sefton LLCEP</w:t>
            </w:r>
          </w:p>
        </w:tc>
        <w:tc>
          <w:tcPr>
            <w:tcW w:w="2344" w:type="dxa"/>
            <w:shd w:val="clear" w:color="auto" w:fill="auto"/>
            <w:noWrap/>
            <w:vAlign w:val="bottom"/>
            <w:hideMark/>
          </w:tcPr>
          <w:p w14:paraId="2E9AA347" w14:textId="0F09DB5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527045F" w14:textId="77777777" w:rsidTr="002B7ED7">
        <w:trPr>
          <w:trHeight w:val="320"/>
        </w:trPr>
        <w:tc>
          <w:tcPr>
            <w:tcW w:w="440" w:type="dxa"/>
            <w:shd w:val="clear" w:color="auto" w:fill="auto"/>
            <w:noWrap/>
            <w:vAlign w:val="bottom"/>
            <w:hideMark/>
          </w:tcPr>
          <w:p w14:paraId="4BA0D7AE"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lastRenderedPageBreak/>
              <w:t>77</w:t>
            </w:r>
          </w:p>
        </w:tc>
        <w:tc>
          <w:tcPr>
            <w:tcW w:w="5367" w:type="dxa"/>
            <w:shd w:val="clear" w:color="auto" w:fill="auto"/>
            <w:noWrap/>
            <w:vAlign w:val="bottom"/>
            <w:hideMark/>
          </w:tcPr>
          <w:p w14:paraId="4B89882F" w14:textId="2311CB9C"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Slough LCEP</w:t>
            </w:r>
          </w:p>
        </w:tc>
        <w:tc>
          <w:tcPr>
            <w:tcW w:w="2344" w:type="dxa"/>
            <w:shd w:val="clear" w:color="auto" w:fill="auto"/>
            <w:noWrap/>
            <w:vAlign w:val="bottom"/>
            <w:hideMark/>
          </w:tcPr>
          <w:p w14:paraId="763A499D" w14:textId="5766DB7F"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94832E8" w14:textId="77777777" w:rsidTr="002B7ED7">
        <w:trPr>
          <w:trHeight w:val="320"/>
        </w:trPr>
        <w:tc>
          <w:tcPr>
            <w:tcW w:w="440" w:type="dxa"/>
            <w:shd w:val="clear" w:color="auto" w:fill="auto"/>
            <w:noWrap/>
            <w:vAlign w:val="bottom"/>
            <w:hideMark/>
          </w:tcPr>
          <w:p w14:paraId="34DF7F90"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78</w:t>
            </w:r>
          </w:p>
        </w:tc>
        <w:tc>
          <w:tcPr>
            <w:tcW w:w="5367" w:type="dxa"/>
            <w:shd w:val="clear" w:color="auto" w:fill="auto"/>
            <w:noWrap/>
            <w:vAlign w:val="bottom"/>
            <w:hideMark/>
          </w:tcPr>
          <w:p w14:paraId="56070F48" w14:textId="7CBCDF0F"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Somerset LCEP</w:t>
            </w:r>
          </w:p>
        </w:tc>
        <w:tc>
          <w:tcPr>
            <w:tcW w:w="2344" w:type="dxa"/>
            <w:shd w:val="clear" w:color="auto" w:fill="auto"/>
            <w:noWrap/>
            <w:vAlign w:val="bottom"/>
            <w:hideMark/>
          </w:tcPr>
          <w:p w14:paraId="67E2223B" w14:textId="2487250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483A0E51" w14:textId="77777777" w:rsidTr="002B7ED7">
        <w:trPr>
          <w:trHeight w:val="320"/>
        </w:trPr>
        <w:tc>
          <w:tcPr>
            <w:tcW w:w="440" w:type="dxa"/>
            <w:shd w:val="clear" w:color="auto" w:fill="auto"/>
            <w:noWrap/>
            <w:vAlign w:val="bottom"/>
            <w:hideMark/>
          </w:tcPr>
          <w:p w14:paraId="11D5E9B1"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79</w:t>
            </w:r>
          </w:p>
        </w:tc>
        <w:tc>
          <w:tcPr>
            <w:tcW w:w="5367" w:type="dxa"/>
            <w:shd w:val="clear" w:color="auto" w:fill="auto"/>
            <w:noWrap/>
            <w:vAlign w:val="bottom"/>
            <w:hideMark/>
          </w:tcPr>
          <w:p w14:paraId="10C7DF3C"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South Tyneside</w:t>
            </w:r>
          </w:p>
        </w:tc>
        <w:tc>
          <w:tcPr>
            <w:tcW w:w="2344" w:type="dxa"/>
            <w:shd w:val="clear" w:color="auto" w:fill="auto"/>
            <w:noWrap/>
            <w:vAlign w:val="bottom"/>
            <w:hideMark/>
          </w:tcPr>
          <w:p w14:paraId="5ECBB70B" w14:textId="1C915CD1"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18D4B2B1" w14:textId="77777777" w:rsidTr="002B7ED7">
        <w:trPr>
          <w:trHeight w:val="320"/>
        </w:trPr>
        <w:tc>
          <w:tcPr>
            <w:tcW w:w="440" w:type="dxa"/>
            <w:shd w:val="clear" w:color="auto" w:fill="auto"/>
            <w:noWrap/>
            <w:vAlign w:val="bottom"/>
            <w:hideMark/>
          </w:tcPr>
          <w:p w14:paraId="764413C9"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80</w:t>
            </w:r>
          </w:p>
        </w:tc>
        <w:tc>
          <w:tcPr>
            <w:tcW w:w="5367" w:type="dxa"/>
            <w:shd w:val="clear" w:color="auto" w:fill="auto"/>
            <w:noWrap/>
            <w:vAlign w:val="bottom"/>
            <w:hideMark/>
          </w:tcPr>
          <w:p w14:paraId="2B29C693" w14:textId="74C635E9"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Southampton LCEP</w:t>
            </w:r>
          </w:p>
        </w:tc>
        <w:tc>
          <w:tcPr>
            <w:tcW w:w="2344" w:type="dxa"/>
            <w:shd w:val="clear" w:color="auto" w:fill="auto"/>
            <w:noWrap/>
            <w:vAlign w:val="bottom"/>
            <w:hideMark/>
          </w:tcPr>
          <w:p w14:paraId="7CB3CD37" w14:textId="68FEAA65"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06B3881" w14:textId="77777777" w:rsidTr="002B7ED7">
        <w:trPr>
          <w:trHeight w:val="320"/>
        </w:trPr>
        <w:tc>
          <w:tcPr>
            <w:tcW w:w="440" w:type="dxa"/>
            <w:shd w:val="clear" w:color="auto" w:fill="auto"/>
            <w:noWrap/>
            <w:vAlign w:val="bottom"/>
            <w:hideMark/>
          </w:tcPr>
          <w:p w14:paraId="32D7DF95"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81</w:t>
            </w:r>
          </w:p>
        </w:tc>
        <w:tc>
          <w:tcPr>
            <w:tcW w:w="5367" w:type="dxa"/>
            <w:shd w:val="clear" w:color="auto" w:fill="auto"/>
            <w:noWrap/>
            <w:vAlign w:val="bottom"/>
            <w:hideMark/>
          </w:tcPr>
          <w:p w14:paraId="5992253E"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Southend-on-Sea</w:t>
            </w:r>
          </w:p>
        </w:tc>
        <w:tc>
          <w:tcPr>
            <w:tcW w:w="2344" w:type="dxa"/>
            <w:shd w:val="clear" w:color="auto" w:fill="auto"/>
            <w:noWrap/>
            <w:vAlign w:val="bottom"/>
            <w:hideMark/>
          </w:tcPr>
          <w:p w14:paraId="56AB9B22" w14:textId="671D6293"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4C5641D" w14:textId="77777777" w:rsidTr="002B7ED7">
        <w:trPr>
          <w:trHeight w:val="320"/>
        </w:trPr>
        <w:tc>
          <w:tcPr>
            <w:tcW w:w="440" w:type="dxa"/>
            <w:shd w:val="clear" w:color="auto" w:fill="auto"/>
            <w:noWrap/>
            <w:vAlign w:val="bottom"/>
            <w:hideMark/>
          </w:tcPr>
          <w:p w14:paraId="7C635579"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82</w:t>
            </w:r>
          </w:p>
        </w:tc>
        <w:tc>
          <w:tcPr>
            <w:tcW w:w="5367" w:type="dxa"/>
            <w:shd w:val="clear" w:color="auto" w:fill="auto"/>
            <w:noWrap/>
            <w:vAlign w:val="bottom"/>
            <w:hideMark/>
          </w:tcPr>
          <w:p w14:paraId="7C02721C" w14:textId="730F2866"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Stoke and North Staffordshire LCEP</w:t>
            </w:r>
          </w:p>
        </w:tc>
        <w:tc>
          <w:tcPr>
            <w:tcW w:w="2344" w:type="dxa"/>
            <w:shd w:val="clear" w:color="auto" w:fill="auto"/>
            <w:noWrap/>
            <w:vAlign w:val="bottom"/>
            <w:hideMark/>
          </w:tcPr>
          <w:p w14:paraId="04E087C6" w14:textId="6B48B789"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2B65E325" w14:textId="77777777" w:rsidTr="002B7ED7">
        <w:trPr>
          <w:trHeight w:val="320"/>
        </w:trPr>
        <w:tc>
          <w:tcPr>
            <w:tcW w:w="440" w:type="dxa"/>
            <w:shd w:val="clear" w:color="auto" w:fill="auto"/>
            <w:noWrap/>
            <w:vAlign w:val="bottom"/>
            <w:hideMark/>
          </w:tcPr>
          <w:p w14:paraId="139E7452"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83</w:t>
            </w:r>
          </w:p>
        </w:tc>
        <w:tc>
          <w:tcPr>
            <w:tcW w:w="5367" w:type="dxa"/>
            <w:shd w:val="clear" w:color="auto" w:fill="auto"/>
            <w:noWrap/>
            <w:vAlign w:val="bottom"/>
            <w:hideMark/>
          </w:tcPr>
          <w:p w14:paraId="17D73E9A" w14:textId="278DBB88"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Sunderland LCEP</w:t>
            </w:r>
          </w:p>
        </w:tc>
        <w:tc>
          <w:tcPr>
            <w:tcW w:w="2344" w:type="dxa"/>
            <w:shd w:val="clear" w:color="auto" w:fill="auto"/>
            <w:noWrap/>
            <w:vAlign w:val="bottom"/>
            <w:hideMark/>
          </w:tcPr>
          <w:p w14:paraId="37895A9C" w14:textId="5FB5F615"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0E8372FB" w14:textId="77777777" w:rsidTr="002B7ED7">
        <w:trPr>
          <w:trHeight w:val="320"/>
        </w:trPr>
        <w:tc>
          <w:tcPr>
            <w:tcW w:w="440" w:type="dxa"/>
            <w:shd w:val="clear" w:color="auto" w:fill="auto"/>
            <w:noWrap/>
            <w:vAlign w:val="bottom"/>
            <w:hideMark/>
          </w:tcPr>
          <w:p w14:paraId="7EC7DF6D"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84</w:t>
            </w:r>
          </w:p>
        </w:tc>
        <w:tc>
          <w:tcPr>
            <w:tcW w:w="5367" w:type="dxa"/>
            <w:shd w:val="clear" w:color="auto" w:fill="auto"/>
            <w:noWrap/>
            <w:vAlign w:val="bottom"/>
            <w:hideMark/>
          </w:tcPr>
          <w:p w14:paraId="47A708D0"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The City Classroom, Leicester </w:t>
            </w:r>
          </w:p>
        </w:tc>
        <w:tc>
          <w:tcPr>
            <w:tcW w:w="2344" w:type="dxa"/>
            <w:shd w:val="clear" w:color="auto" w:fill="auto"/>
            <w:noWrap/>
            <w:vAlign w:val="bottom"/>
            <w:hideMark/>
          </w:tcPr>
          <w:p w14:paraId="6E09F185" w14:textId="5969720E"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E4AE70A" w14:textId="77777777" w:rsidTr="002B7ED7">
        <w:trPr>
          <w:trHeight w:val="320"/>
        </w:trPr>
        <w:tc>
          <w:tcPr>
            <w:tcW w:w="440" w:type="dxa"/>
            <w:shd w:val="clear" w:color="auto" w:fill="auto"/>
            <w:noWrap/>
            <w:vAlign w:val="bottom"/>
            <w:hideMark/>
          </w:tcPr>
          <w:p w14:paraId="63DEBDCE"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85</w:t>
            </w:r>
          </w:p>
        </w:tc>
        <w:tc>
          <w:tcPr>
            <w:tcW w:w="5367" w:type="dxa"/>
            <w:shd w:val="clear" w:color="auto" w:fill="auto"/>
            <w:noWrap/>
            <w:vAlign w:val="bottom"/>
            <w:hideMark/>
          </w:tcPr>
          <w:p w14:paraId="58283FF9"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Thurrock Council</w:t>
            </w:r>
          </w:p>
        </w:tc>
        <w:tc>
          <w:tcPr>
            <w:tcW w:w="2344" w:type="dxa"/>
            <w:shd w:val="clear" w:color="auto" w:fill="auto"/>
            <w:noWrap/>
            <w:vAlign w:val="bottom"/>
            <w:hideMark/>
          </w:tcPr>
          <w:p w14:paraId="1B2B117F" w14:textId="41FA87B8"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32DB1D51" w14:textId="77777777" w:rsidTr="002B7ED7">
        <w:trPr>
          <w:trHeight w:val="320"/>
        </w:trPr>
        <w:tc>
          <w:tcPr>
            <w:tcW w:w="440" w:type="dxa"/>
            <w:shd w:val="clear" w:color="auto" w:fill="auto"/>
            <w:noWrap/>
            <w:vAlign w:val="bottom"/>
            <w:hideMark/>
          </w:tcPr>
          <w:p w14:paraId="7A8E436B"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86</w:t>
            </w:r>
          </w:p>
        </w:tc>
        <w:tc>
          <w:tcPr>
            <w:tcW w:w="5367" w:type="dxa"/>
            <w:shd w:val="clear" w:color="auto" w:fill="auto"/>
            <w:noWrap/>
            <w:vAlign w:val="bottom"/>
            <w:hideMark/>
          </w:tcPr>
          <w:p w14:paraId="0382DA6A" w14:textId="0360083B"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Trafford LCEP</w:t>
            </w:r>
          </w:p>
        </w:tc>
        <w:tc>
          <w:tcPr>
            <w:tcW w:w="2344" w:type="dxa"/>
            <w:shd w:val="clear" w:color="auto" w:fill="auto"/>
            <w:noWrap/>
            <w:vAlign w:val="bottom"/>
            <w:hideMark/>
          </w:tcPr>
          <w:p w14:paraId="4E01B720" w14:textId="74D5CAE6"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45312CD8" w14:textId="77777777" w:rsidTr="002B7ED7">
        <w:trPr>
          <w:trHeight w:val="320"/>
        </w:trPr>
        <w:tc>
          <w:tcPr>
            <w:tcW w:w="440" w:type="dxa"/>
            <w:shd w:val="clear" w:color="auto" w:fill="auto"/>
            <w:noWrap/>
            <w:vAlign w:val="bottom"/>
            <w:hideMark/>
          </w:tcPr>
          <w:p w14:paraId="1B008C56"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87</w:t>
            </w:r>
          </w:p>
        </w:tc>
        <w:tc>
          <w:tcPr>
            <w:tcW w:w="5367" w:type="dxa"/>
            <w:shd w:val="clear" w:color="auto" w:fill="auto"/>
            <w:noWrap/>
            <w:vAlign w:val="bottom"/>
            <w:hideMark/>
          </w:tcPr>
          <w:p w14:paraId="5161AD68" w14:textId="16287F46"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Wakefield LLCEP</w:t>
            </w:r>
          </w:p>
        </w:tc>
        <w:tc>
          <w:tcPr>
            <w:tcW w:w="2344" w:type="dxa"/>
            <w:shd w:val="clear" w:color="auto" w:fill="auto"/>
            <w:noWrap/>
            <w:vAlign w:val="bottom"/>
            <w:hideMark/>
          </w:tcPr>
          <w:p w14:paraId="2B465B81" w14:textId="4E3B02C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17B976B3" w14:textId="77777777" w:rsidTr="002B7ED7">
        <w:trPr>
          <w:trHeight w:val="320"/>
        </w:trPr>
        <w:tc>
          <w:tcPr>
            <w:tcW w:w="440" w:type="dxa"/>
            <w:shd w:val="clear" w:color="auto" w:fill="auto"/>
            <w:noWrap/>
            <w:vAlign w:val="bottom"/>
            <w:hideMark/>
          </w:tcPr>
          <w:p w14:paraId="0A92312A"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88</w:t>
            </w:r>
          </w:p>
        </w:tc>
        <w:tc>
          <w:tcPr>
            <w:tcW w:w="5367" w:type="dxa"/>
            <w:shd w:val="clear" w:color="auto" w:fill="auto"/>
            <w:noWrap/>
            <w:vAlign w:val="bottom"/>
            <w:hideMark/>
          </w:tcPr>
          <w:p w14:paraId="0DA1927F" w14:textId="2AA770FB"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Walsall LCEP</w:t>
            </w:r>
          </w:p>
        </w:tc>
        <w:tc>
          <w:tcPr>
            <w:tcW w:w="2344" w:type="dxa"/>
            <w:shd w:val="clear" w:color="auto" w:fill="auto"/>
            <w:noWrap/>
            <w:vAlign w:val="bottom"/>
            <w:hideMark/>
          </w:tcPr>
          <w:p w14:paraId="0A7DD0A1" w14:textId="48E70428"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1</w:t>
            </w:r>
          </w:p>
        </w:tc>
      </w:tr>
      <w:tr w:rsidR="002B7ED7" w:rsidRPr="005017F0" w14:paraId="562BFB06" w14:textId="77777777" w:rsidTr="002B7ED7">
        <w:trPr>
          <w:trHeight w:val="320"/>
        </w:trPr>
        <w:tc>
          <w:tcPr>
            <w:tcW w:w="440" w:type="dxa"/>
            <w:shd w:val="clear" w:color="auto" w:fill="auto"/>
            <w:noWrap/>
            <w:vAlign w:val="bottom"/>
            <w:hideMark/>
          </w:tcPr>
          <w:p w14:paraId="410B6C12"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89</w:t>
            </w:r>
          </w:p>
        </w:tc>
        <w:tc>
          <w:tcPr>
            <w:tcW w:w="5367" w:type="dxa"/>
            <w:shd w:val="clear" w:color="auto" w:fill="auto"/>
            <w:noWrap/>
            <w:vAlign w:val="bottom"/>
            <w:hideMark/>
          </w:tcPr>
          <w:p w14:paraId="54007A1D" w14:textId="74A60AC6"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Warrington LLCEP</w:t>
            </w:r>
          </w:p>
        </w:tc>
        <w:tc>
          <w:tcPr>
            <w:tcW w:w="2344" w:type="dxa"/>
            <w:shd w:val="clear" w:color="auto" w:fill="auto"/>
            <w:noWrap/>
            <w:vAlign w:val="bottom"/>
            <w:hideMark/>
          </w:tcPr>
          <w:p w14:paraId="31599EC0" w14:textId="039632FB"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3B872BFD" w14:textId="77777777" w:rsidTr="002B7ED7">
        <w:trPr>
          <w:trHeight w:val="320"/>
        </w:trPr>
        <w:tc>
          <w:tcPr>
            <w:tcW w:w="440" w:type="dxa"/>
            <w:shd w:val="clear" w:color="auto" w:fill="auto"/>
            <w:noWrap/>
            <w:vAlign w:val="bottom"/>
            <w:hideMark/>
          </w:tcPr>
          <w:p w14:paraId="7049F5C2"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90</w:t>
            </w:r>
          </w:p>
        </w:tc>
        <w:tc>
          <w:tcPr>
            <w:tcW w:w="5367" w:type="dxa"/>
            <w:shd w:val="clear" w:color="auto" w:fill="auto"/>
            <w:noWrap/>
            <w:vAlign w:val="bottom"/>
            <w:hideMark/>
          </w:tcPr>
          <w:p w14:paraId="47D422F6" w14:textId="20F8339C"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Warwickshire LCEP</w:t>
            </w:r>
          </w:p>
        </w:tc>
        <w:tc>
          <w:tcPr>
            <w:tcW w:w="2344" w:type="dxa"/>
            <w:shd w:val="clear" w:color="auto" w:fill="auto"/>
            <w:noWrap/>
            <w:vAlign w:val="bottom"/>
            <w:hideMark/>
          </w:tcPr>
          <w:p w14:paraId="304E00F3" w14:textId="77D3A3A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5</w:t>
            </w:r>
            <w:r w:rsidRPr="005017F0">
              <w:rPr>
                <w:rFonts w:asciiTheme="majorHAnsi" w:eastAsia="Times New Roman" w:hAnsiTheme="majorHAnsi" w:cstheme="majorHAnsi"/>
                <w:color w:val="000000"/>
                <w:sz w:val="22"/>
              </w:rPr>
              <w:t> </w:t>
            </w:r>
          </w:p>
        </w:tc>
      </w:tr>
      <w:tr w:rsidR="002B7ED7" w:rsidRPr="005017F0" w14:paraId="295FE4E8" w14:textId="77777777" w:rsidTr="002B7ED7">
        <w:trPr>
          <w:trHeight w:val="320"/>
        </w:trPr>
        <w:tc>
          <w:tcPr>
            <w:tcW w:w="440" w:type="dxa"/>
            <w:shd w:val="clear" w:color="auto" w:fill="auto"/>
            <w:noWrap/>
            <w:vAlign w:val="bottom"/>
            <w:hideMark/>
          </w:tcPr>
          <w:p w14:paraId="4BAF6E36"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91</w:t>
            </w:r>
          </w:p>
        </w:tc>
        <w:tc>
          <w:tcPr>
            <w:tcW w:w="5367" w:type="dxa"/>
            <w:shd w:val="clear" w:color="auto" w:fill="auto"/>
            <w:noWrap/>
            <w:vAlign w:val="bottom"/>
            <w:hideMark/>
          </w:tcPr>
          <w:p w14:paraId="13C61EE6" w14:textId="6CE0ADE1"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Wigan and Leigh LLCEP</w:t>
            </w:r>
          </w:p>
        </w:tc>
        <w:tc>
          <w:tcPr>
            <w:tcW w:w="2344" w:type="dxa"/>
            <w:shd w:val="clear" w:color="auto" w:fill="auto"/>
            <w:noWrap/>
            <w:vAlign w:val="bottom"/>
            <w:hideMark/>
          </w:tcPr>
          <w:p w14:paraId="329C1860" w14:textId="1EEBA765"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4203A109" w14:textId="77777777" w:rsidTr="002B7ED7">
        <w:trPr>
          <w:trHeight w:val="320"/>
        </w:trPr>
        <w:tc>
          <w:tcPr>
            <w:tcW w:w="440" w:type="dxa"/>
            <w:shd w:val="clear" w:color="auto" w:fill="auto"/>
            <w:noWrap/>
            <w:vAlign w:val="bottom"/>
            <w:hideMark/>
          </w:tcPr>
          <w:p w14:paraId="5EDD5D70"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92</w:t>
            </w:r>
          </w:p>
        </w:tc>
        <w:tc>
          <w:tcPr>
            <w:tcW w:w="5367" w:type="dxa"/>
            <w:shd w:val="clear" w:color="auto" w:fill="auto"/>
            <w:noWrap/>
            <w:vAlign w:val="bottom"/>
            <w:hideMark/>
          </w:tcPr>
          <w:p w14:paraId="2B2AE064"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WIRRAL</w:t>
            </w:r>
          </w:p>
        </w:tc>
        <w:tc>
          <w:tcPr>
            <w:tcW w:w="2344" w:type="dxa"/>
            <w:shd w:val="clear" w:color="auto" w:fill="auto"/>
            <w:noWrap/>
            <w:vAlign w:val="bottom"/>
            <w:hideMark/>
          </w:tcPr>
          <w:p w14:paraId="26EF3652" w14:textId="70873D51"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33B2C2C1" w14:textId="77777777" w:rsidTr="002B7ED7">
        <w:trPr>
          <w:trHeight w:val="320"/>
        </w:trPr>
        <w:tc>
          <w:tcPr>
            <w:tcW w:w="440" w:type="dxa"/>
            <w:shd w:val="clear" w:color="auto" w:fill="auto"/>
            <w:noWrap/>
            <w:vAlign w:val="bottom"/>
            <w:hideMark/>
          </w:tcPr>
          <w:p w14:paraId="2045A76B"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93</w:t>
            </w:r>
          </w:p>
        </w:tc>
        <w:tc>
          <w:tcPr>
            <w:tcW w:w="5367" w:type="dxa"/>
            <w:shd w:val="clear" w:color="auto" w:fill="auto"/>
            <w:noWrap/>
            <w:vAlign w:val="bottom"/>
            <w:hideMark/>
          </w:tcPr>
          <w:p w14:paraId="188C838B"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Wolverhampton Local Education Partnership</w:t>
            </w:r>
          </w:p>
        </w:tc>
        <w:tc>
          <w:tcPr>
            <w:tcW w:w="2344" w:type="dxa"/>
            <w:shd w:val="clear" w:color="auto" w:fill="auto"/>
            <w:noWrap/>
            <w:vAlign w:val="bottom"/>
            <w:hideMark/>
          </w:tcPr>
          <w:p w14:paraId="619F34A0" w14:textId="60EA8E1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619A94F6" w14:textId="77777777" w:rsidTr="002B7ED7">
        <w:trPr>
          <w:trHeight w:val="320"/>
        </w:trPr>
        <w:tc>
          <w:tcPr>
            <w:tcW w:w="440" w:type="dxa"/>
            <w:shd w:val="clear" w:color="auto" w:fill="auto"/>
            <w:noWrap/>
            <w:vAlign w:val="bottom"/>
            <w:hideMark/>
          </w:tcPr>
          <w:p w14:paraId="6BE63DC7"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94</w:t>
            </w:r>
          </w:p>
        </w:tc>
        <w:tc>
          <w:tcPr>
            <w:tcW w:w="5367" w:type="dxa"/>
            <w:shd w:val="clear" w:color="auto" w:fill="auto"/>
            <w:noWrap/>
            <w:vAlign w:val="bottom"/>
            <w:hideMark/>
          </w:tcPr>
          <w:p w14:paraId="07E5E8B4"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Worcestershire</w:t>
            </w:r>
          </w:p>
        </w:tc>
        <w:tc>
          <w:tcPr>
            <w:tcW w:w="2344" w:type="dxa"/>
            <w:shd w:val="clear" w:color="auto" w:fill="auto"/>
            <w:noWrap/>
            <w:vAlign w:val="bottom"/>
            <w:hideMark/>
          </w:tcPr>
          <w:p w14:paraId="1A1CE56F" w14:textId="248620A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r w:rsidR="002B7ED7" w:rsidRPr="005017F0" w14:paraId="57B0CE6E" w14:textId="77777777" w:rsidTr="002B7ED7">
        <w:trPr>
          <w:trHeight w:val="320"/>
        </w:trPr>
        <w:tc>
          <w:tcPr>
            <w:tcW w:w="440" w:type="dxa"/>
            <w:shd w:val="clear" w:color="auto" w:fill="auto"/>
            <w:noWrap/>
            <w:vAlign w:val="bottom"/>
            <w:hideMark/>
          </w:tcPr>
          <w:p w14:paraId="02517FB5"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95</w:t>
            </w:r>
          </w:p>
        </w:tc>
        <w:tc>
          <w:tcPr>
            <w:tcW w:w="5367" w:type="dxa"/>
            <w:shd w:val="clear" w:color="auto" w:fill="auto"/>
            <w:noWrap/>
            <w:vAlign w:val="bottom"/>
            <w:hideMark/>
          </w:tcPr>
          <w:p w14:paraId="1DD03BEF"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Yet to be named </w:t>
            </w:r>
          </w:p>
        </w:tc>
        <w:tc>
          <w:tcPr>
            <w:tcW w:w="2344" w:type="dxa"/>
            <w:shd w:val="clear" w:color="auto" w:fill="auto"/>
            <w:noWrap/>
            <w:vAlign w:val="bottom"/>
            <w:hideMark/>
          </w:tcPr>
          <w:p w14:paraId="5897EECB" w14:textId="3754942A"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r w:rsidRPr="005017F0">
              <w:rPr>
                <w:rFonts w:asciiTheme="majorHAnsi" w:eastAsia="Times New Roman" w:hAnsiTheme="majorHAnsi" w:cstheme="majorHAnsi"/>
                <w:color w:val="000000"/>
                <w:sz w:val="22"/>
              </w:rPr>
              <w:t> </w:t>
            </w:r>
          </w:p>
        </w:tc>
      </w:tr>
      <w:tr w:rsidR="002B7ED7" w:rsidRPr="005017F0" w14:paraId="0F76ED9B" w14:textId="77777777" w:rsidTr="002B7ED7">
        <w:trPr>
          <w:trHeight w:val="320"/>
        </w:trPr>
        <w:tc>
          <w:tcPr>
            <w:tcW w:w="440" w:type="dxa"/>
            <w:shd w:val="clear" w:color="auto" w:fill="auto"/>
            <w:noWrap/>
            <w:vAlign w:val="bottom"/>
            <w:hideMark/>
          </w:tcPr>
          <w:p w14:paraId="34EC2AAD" w14:textId="77777777" w:rsidR="002B7ED7" w:rsidRPr="005017F0" w:rsidRDefault="002B7ED7" w:rsidP="00F857A6">
            <w:pPr>
              <w:jc w:val="right"/>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96</w:t>
            </w:r>
          </w:p>
        </w:tc>
        <w:tc>
          <w:tcPr>
            <w:tcW w:w="5367" w:type="dxa"/>
            <w:shd w:val="clear" w:color="auto" w:fill="auto"/>
            <w:noWrap/>
            <w:vAlign w:val="bottom"/>
            <w:hideMark/>
          </w:tcPr>
          <w:p w14:paraId="786C1578" w14:textId="77777777" w:rsidR="002B7ED7" w:rsidRPr="005017F0" w:rsidRDefault="002B7ED7" w:rsidP="00F857A6">
            <w:pPr>
              <w:rPr>
                <w:rFonts w:asciiTheme="majorHAnsi" w:eastAsia="Times New Roman" w:hAnsiTheme="majorHAnsi" w:cstheme="majorHAnsi"/>
                <w:color w:val="000000"/>
                <w:sz w:val="22"/>
              </w:rPr>
            </w:pPr>
            <w:r w:rsidRPr="005017F0">
              <w:rPr>
                <w:rFonts w:asciiTheme="majorHAnsi" w:eastAsia="Times New Roman" w:hAnsiTheme="majorHAnsi" w:cstheme="majorHAnsi"/>
                <w:color w:val="000000"/>
                <w:sz w:val="22"/>
              </w:rPr>
              <w:t>Young Fenland Cultural Consortium</w:t>
            </w:r>
          </w:p>
        </w:tc>
        <w:tc>
          <w:tcPr>
            <w:tcW w:w="2344" w:type="dxa"/>
            <w:shd w:val="clear" w:color="auto" w:fill="auto"/>
            <w:noWrap/>
            <w:vAlign w:val="bottom"/>
            <w:hideMark/>
          </w:tcPr>
          <w:p w14:paraId="65808B90" w14:textId="17E44D9C" w:rsidR="002B7ED7" w:rsidRPr="005017F0" w:rsidRDefault="002B7ED7" w:rsidP="00F857A6">
            <w:pPr>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2</w:t>
            </w:r>
          </w:p>
        </w:tc>
      </w:tr>
    </w:tbl>
    <w:p w14:paraId="0B191663" w14:textId="77662F0A" w:rsidR="008758F6" w:rsidRPr="005017F0" w:rsidRDefault="008758F6" w:rsidP="00090256">
      <w:pPr>
        <w:spacing w:line="276" w:lineRule="auto"/>
        <w:rPr>
          <w:rFonts w:asciiTheme="majorHAnsi" w:hAnsiTheme="majorHAnsi" w:cstheme="majorHAnsi"/>
          <w:b/>
          <w:color w:val="000000" w:themeColor="text1"/>
          <w:sz w:val="22"/>
        </w:rPr>
      </w:pPr>
    </w:p>
    <w:sectPr w:rsidR="008758F6" w:rsidRPr="005017F0" w:rsidSect="000F091F">
      <w:footerReference w:type="even" r:id="rId15"/>
      <w:footerReference w:type="default" r:id="rId16"/>
      <w:pgSz w:w="12240" w:h="15840"/>
      <w:pgMar w:top="1216" w:right="1440" w:bottom="955" w:left="1440" w:header="720" w:footer="0" w:gutter="0"/>
      <w:pgNumType w:start="0"/>
      <w:cols w:space="720"/>
      <w:noEndnote/>
      <w:titlePg/>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AC67B" w16cex:dateUtc="2022-01-13T1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A922" w14:textId="77777777" w:rsidR="001B4AF7" w:rsidRDefault="001B4AF7" w:rsidP="00FA2126">
      <w:r>
        <w:separator/>
      </w:r>
    </w:p>
  </w:endnote>
  <w:endnote w:type="continuationSeparator" w:id="0">
    <w:p w14:paraId="715846F2" w14:textId="77777777" w:rsidR="001B4AF7" w:rsidRDefault="001B4AF7" w:rsidP="00F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 ˛">
    <w:altName w:val="Calibri"/>
    <w:panose1 w:val="020B0604020202020204"/>
    <w:charset w:val="4D"/>
    <w:family w:val="auto"/>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798317"/>
      <w:docPartObj>
        <w:docPartGallery w:val="Page Numbers (Bottom of Page)"/>
        <w:docPartUnique/>
      </w:docPartObj>
    </w:sdtPr>
    <w:sdtContent>
      <w:p w14:paraId="6585F216" w14:textId="7E9F2190" w:rsidR="0078649F" w:rsidRDefault="0078649F" w:rsidP="003F5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5091A" w14:textId="77777777" w:rsidR="0078649F" w:rsidRDefault="0078649F" w:rsidP="00827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8036071"/>
      <w:docPartObj>
        <w:docPartGallery w:val="Page Numbers (Bottom of Page)"/>
        <w:docPartUnique/>
      </w:docPartObj>
    </w:sdtPr>
    <w:sdtEndPr>
      <w:rPr>
        <w:rStyle w:val="PageNumber"/>
        <w:rFonts w:asciiTheme="majorHAnsi" w:hAnsiTheme="majorHAnsi" w:cstheme="majorHAnsi"/>
        <w:sz w:val="20"/>
        <w:szCs w:val="20"/>
      </w:rPr>
    </w:sdtEndPr>
    <w:sdtContent>
      <w:p w14:paraId="11F607CB" w14:textId="2B46D65C" w:rsidR="0078649F" w:rsidRDefault="0078649F" w:rsidP="003F5946">
        <w:pPr>
          <w:pStyle w:val="Footer"/>
          <w:framePr w:wrap="none" w:vAnchor="text" w:hAnchor="margin" w:xAlign="right" w:y="1"/>
          <w:rPr>
            <w:rStyle w:val="PageNumber"/>
          </w:rPr>
        </w:pPr>
        <w:r w:rsidRPr="00827AFE">
          <w:rPr>
            <w:rStyle w:val="PageNumber"/>
            <w:rFonts w:asciiTheme="majorHAnsi" w:hAnsiTheme="majorHAnsi" w:cstheme="majorHAnsi"/>
            <w:sz w:val="20"/>
            <w:szCs w:val="20"/>
          </w:rPr>
          <w:fldChar w:fldCharType="begin"/>
        </w:r>
        <w:r w:rsidRPr="00827AFE">
          <w:rPr>
            <w:rStyle w:val="PageNumber"/>
            <w:rFonts w:asciiTheme="majorHAnsi" w:hAnsiTheme="majorHAnsi" w:cstheme="majorHAnsi"/>
            <w:sz w:val="20"/>
            <w:szCs w:val="20"/>
          </w:rPr>
          <w:instrText xml:space="preserve"> PAGE </w:instrText>
        </w:r>
        <w:r w:rsidRPr="00827AFE">
          <w:rPr>
            <w:rStyle w:val="PageNumber"/>
            <w:rFonts w:asciiTheme="majorHAnsi" w:hAnsiTheme="majorHAnsi" w:cstheme="majorHAnsi"/>
            <w:sz w:val="20"/>
            <w:szCs w:val="20"/>
          </w:rPr>
          <w:fldChar w:fldCharType="separate"/>
        </w:r>
        <w:r w:rsidRPr="00827AFE">
          <w:rPr>
            <w:rStyle w:val="PageNumber"/>
            <w:rFonts w:asciiTheme="majorHAnsi" w:hAnsiTheme="majorHAnsi" w:cstheme="majorHAnsi"/>
            <w:noProof/>
            <w:sz w:val="20"/>
            <w:szCs w:val="20"/>
          </w:rPr>
          <w:t>1</w:t>
        </w:r>
        <w:r w:rsidRPr="00827AFE">
          <w:rPr>
            <w:rStyle w:val="PageNumber"/>
            <w:rFonts w:asciiTheme="majorHAnsi" w:hAnsiTheme="majorHAnsi" w:cstheme="majorHAnsi"/>
            <w:sz w:val="20"/>
            <w:szCs w:val="20"/>
          </w:rPr>
          <w:fldChar w:fldCharType="end"/>
        </w:r>
      </w:p>
    </w:sdtContent>
  </w:sdt>
  <w:p w14:paraId="3F30B291" w14:textId="4166877C" w:rsidR="0078649F" w:rsidRPr="00827AFE" w:rsidRDefault="0078649F" w:rsidP="00827AFE">
    <w:pPr>
      <w:pStyle w:val="Footer"/>
      <w:ind w:right="360"/>
      <w:rPr>
        <w:rFonts w:asciiTheme="majorHAnsi" w:hAnsiTheme="majorHAnsi" w:cstheme="majorHAnsi"/>
        <w:sz w:val="20"/>
        <w:szCs w:val="20"/>
      </w:rPr>
    </w:pPr>
    <w:r w:rsidRPr="00827AFE">
      <w:rPr>
        <w:rFonts w:asciiTheme="majorHAnsi" w:hAnsiTheme="majorHAnsi" w:cstheme="majorHAnsi"/>
        <w:sz w:val="20"/>
        <w:szCs w:val="20"/>
      </w:rPr>
      <w:t>National Leadership and Peer Learning Programme evaluation</w:t>
    </w:r>
  </w:p>
  <w:p w14:paraId="2A597FE7" w14:textId="77777777" w:rsidR="0078649F" w:rsidRDefault="00786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CC93" w14:textId="77777777" w:rsidR="001B4AF7" w:rsidRDefault="001B4AF7" w:rsidP="00FA2126">
      <w:r>
        <w:separator/>
      </w:r>
    </w:p>
  </w:footnote>
  <w:footnote w:type="continuationSeparator" w:id="0">
    <w:p w14:paraId="681DD262" w14:textId="77777777" w:rsidR="001B4AF7" w:rsidRDefault="001B4AF7" w:rsidP="00FA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98144E"/>
    <w:multiLevelType w:val="hybridMultilevel"/>
    <w:tmpl w:val="B720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72A4B"/>
    <w:multiLevelType w:val="hybridMultilevel"/>
    <w:tmpl w:val="0936D4CE"/>
    <w:lvl w:ilvl="0" w:tplc="F7841B4E">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E77F1"/>
    <w:multiLevelType w:val="hybridMultilevel"/>
    <w:tmpl w:val="5C1C0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5C6837"/>
    <w:multiLevelType w:val="hybridMultilevel"/>
    <w:tmpl w:val="25F6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43D95"/>
    <w:multiLevelType w:val="hybridMultilevel"/>
    <w:tmpl w:val="FD1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6192D"/>
    <w:multiLevelType w:val="multilevel"/>
    <w:tmpl w:val="2C24CCF8"/>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4C0E34"/>
    <w:multiLevelType w:val="hybridMultilevel"/>
    <w:tmpl w:val="4950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66701"/>
    <w:multiLevelType w:val="hybridMultilevel"/>
    <w:tmpl w:val="D34E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A171C"/>
    <w:multiLevelType w:val="hybridMultilevel"/>
    <w:tmpl w:val="9468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34833"/>
    <w:multiLevelType w:val="multilevel"/>
    <w:tmpl w:val="2C24CCF8"/>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1EE6F14"/>
    <w:multiLevelType w:val="hybridMultilevel"/>
    <w:tmpl w:val="424CBC00"/>
    <w:lvl w:ilvl="0" w:tplc="F7841B4E">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F65F4"/>
    <w:multiLevelType w:val="multilevel"/>
    <w:tmpl w:val="B23E69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91D7B35"/>
    <w:multiLevelType w:val="hybridMultilevel"/>
    <w:tmpl w:val="F17A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86C83"/>
    <w:multiLevelType w:val="hybridMultilevel"/>
    <w:tmpl w:val="95F8F9CA"/>
    <w:lvl w:ilvl="0" w:tplc="5E10EEB8">
      <w:start w:val="1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C4CBA"/>
    <w:multiLevelType w:val="hybridMultilevel"/>
    <w:tmpl w:val="9468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A743F"/>
    <w:multiLevelType w:val="hybridMultilevel"/>
    <w:tmpl w:val="BED452A0"/>
    <w:lvl w:ilvl="0" w:tplc="2F9CF3F0">
      <w:numFmt w:val="bullet"/>
      <w:lvlText w:val="-"/>
      <w:lvlJc w:val="left"/>
      <w:pPr>
        <w:ind w:left="720" w:hanging="360"/>
      </w:pPr>
      <w:rPr>
        <w:rFonts w:ascii="AppleSystemUIFont" w:eastAsiaTheme="minorHAnsi" w:hAnsi="AppleSystemUIFont"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A2AF2"/>
    <w:multiLevelType w:val="multilevel"/>
    <w:tmpl w:val="17D4A80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D4158"/>
    <w:multiLevelType w:val="hybridMultilevel"/>
    <w:tmpl w:val="1CA0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D29A8"/>
    <w:multiLevelType w:val="hybridMultilevel"/>
    <w:tmpl w:val="A5F4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7672F"/>
    <w:multiLevelType w:val="hybridMultilevel"/>
    <w:tmpl w:val="79C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B6FED"/>
    <w:multiLevelType w:val="multilevel"/>
    <w:tmpl w:val="48F2D4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531123"/>
    <w:multiLevelType w:val="hybridMultilevel"/>
    <w:tmpl w:val="419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75D40"/>
    <w:multiLevelType w:val="hybridMultilevel"/>
    <w:tmpl w:val="418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612BA"/>
    <w:multiLevelType w:val="hybridMultilevel"/>
    <w:tmpl w:val="E518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A5794"/>
    <w:multiLevelType w:val="hybridMultilevel"/>
    <w:tmpl w:val="0738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C5DAA"/>
    <w:multiLevelType w:val="multilevel"/>
    <w:tmpl w:val="1564DF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0D25803"/>
    <w:multiLevelType w:val="hybridMultilevel"/>
    <w:tmpl w:val="6F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127EE6"/>
    <w:multiLevelType w:val="hybridMultilevel"/>
    <w:tmpl w:val="00F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C6597"/>
    <w:multiLevelType w:val="multilevel"/>
    <w:tmpl w:val="25300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050865"/>
    <w:multiLevelType w:val="multilevel"/>
    <w:tmpl w:val="9D6CB65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E340A9"/>
    <w:multiLevelType w:val="hybridMultilevel"/>
    <w:tmpl w:val="CCC086DE"/>
    <w:lvl w:ilvl="0" w:tplc="E40C21B6">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6D7EF8"/>
    <w:multiLevelType w:val="hybridMultilevel"/>
    <w:tmpl w:val="A1B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32AA0"/>
    <w:multiLevelType w:val="hybridMultilevel"/>
    <w:tmpl w:val="F22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C33482"/>
    <w:multiLevelType w:val="hybridMultilevel"/>
    <w:tmpl w:val="20F0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36435"/>
    <w:multiLevelType w:val="multilevel"/>
    <w:tmpl w:val="9CE8FB2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182F3D"/>
    <w:multiLevelType w:val="hybridMultilevel"/>
    <w:tmpl w:val="02BE90F8"/>
    <w:lvl w:ilvl="0" w:tplc="F7841B4E">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9782C"/>
    <w:multiLevelType w:val="hybridMultilevel"/>
    <w:tmpl w:val="0590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F4C80"/>
    <w:multiLevelType w:val="hybridMultilevel"/>
    <w:tmpl w:val="374CE132"/>
    <w:lvl w:ilvl="0" w:tplc="F7841B4E">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85FF0"/>
    <w:multiLevelType w:val="hybridMultilevel"/>
    <w:tmpl w:val="1058460C"/>
    <w:lvl w:ilvl="0" w:tplc="FD5EB1A2">
      <w:numFmt w:val="bullet"/>
      <w:lvlText w:val="-"/>
      <w:lvlJc w:val="left"/>
      <w:pPr>
        <w:ind w:left="720" w:hanging="360"/>
      </w:pPr>
      <w:rPr>
        <w:rFonts w:ascii="˛÷ ˛" w:eastAsiaTheme="minorHAnsi" w:hAnsi="˛÷ ˛" w:cs="˛÷ ˛"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C01DE"/>
    <w:multiLevelType w:val="hybridMultilevel"/>
    <w:tmpl w:val="86F4E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36"/>
  </w:num>
  <w:num w:numId="10">
    <w:abstractNumId w:val="12"/>
  </w:num>
  <w:num w:numId="11">
    <w:abstractNumId w:val="16"/>
  </w:num>
  <w:num w:numId="12">
    <w:abstractNumId w:val="45"/>
  </w:num>
  <w:num w:numId="13">
    <w:abstractNumId w:val="35"/>
  </w:num>
  <w:num w:numId="14">
    <w:abstractNumId w:val="23"/>
  </w:num>
  <w:num w:numId="15">
    <w:abstractNumId w:val="41"/>
  </w:num>
  <w:num w:numId="16">
    <w:abstractNumId w:val="15"/>
  </w:num>
  <w:num w:numId="17">
    <w:abstractNumId w:val="13"/>
  </w:num>
  <w:num w:numId="18">
    <w:abstractNumId w:val="10"/>
  </w:num>
  <w:num w:numId="19">
    <w:abstractNumId w:val="28"/>
  </w:num>
  <w:num w:numId="20">
    <w:abstractNumId w:val="33"/>
  </w:num>
  <w:num w:numId="21">
    <w:abstractNumId w:val="14"/>
  </w:num>
  <w:num w:numId="22">
    <w:abstractNumId w:val="8"/>
  </w:num>
  <w:num w:numId="23">
    <w:abstractNumId w:val="26"/>
  </w:num>
  <w:num w:numId="24">
    <w:abstractNumId w:val="42"/>
  </w:num>
  <w:num w:numId="25">
    <w:abstractNumId w:val="44"/>
  </w:num>
  <w:num w:numId="26">
    <w:abstractNumId w:val="19"/>
  </w:num>
  <w:num w:numId="27">
    <w:abstractNumId w:val="21"/>
  </w:num>
  <w:num w:numId="28">
    <w:abstractNumId w:val="24"/>
  </w:num>
  <w:num w:numId="29">
    <w:abstractNumId w:val="34"/>
  </w:num>
  <w:num w:numId="30">
    <w:abstractNumId w:val="31"/>
  </w:num>
  <w:num w:numId="31">
    <w:abstractNumId w:val="40"/>
  </w:num>
  <w:num w:numId="32">
    <w:abstractNumId w:val="39"/>
  </w:num>
  <w:num w:numId="33">
    <w:abstractNumId w:val="11"/>
  </w:num>
  <w:num w:numId="34">
    <w:abstractNumId w:val="20"/>
  </w:num>
  <w:num w:numId="35">
    <w:abstractNumId w:val="27"/>
  </w:num>
  <w:num w:numId="36">
    <w:abstractNumId w:val="30"/>
  </w:num>
  <w:num w:numId="37">
    <w:abstractNumId w:val="43"/>
  </w:num>
  <w:num w:numId="38">
    <w:abstractNumId w:val="46"/>
  </w:num>
  <w:num w:numId="39">
    <w:abstractNumId w:val="9"/>
  </w:num>
  <w:num w:numId="40">
    <w:abstractNumId w:val="25"/>
  </w:num>
  <w:num w:numId="41">
    <w:abstractNumId w:val="18"/>
  </w:num>
  <w:num w:numId="42">
    <w:abstractNumId w:val="7"/>
  </w:num>
  <w:num w:numId="43">
    <w:abstractNumId w:val="32"/>
  </w:num>
  <w:num w:numId="44">
    <w:abstractNumId w:val="37"/>
  </w:num>
  <w:num w:numId="45">
    <w:abstractNumId w:val="29"/>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01"/>
    <w:rsid w:val="00003379"/>
    <w:rsid w:val="00015333"/>
    <w:rsid w:val="000169BF"/>
    <w:rsid w:val="00022B19"/>
    <w:rsid w:val="00027B73"/>
    <w:rsid w:val="00034AE8"/>
    <w:rsid w:val="0003513B"/>
    <w:rsid w:val="00060D4D"/>
    <w:rsid w:val="00072486"/>
    <w:rsid w:val="00077A69"/>
    <w:rsid w:val="00080350"/>
    <w:rsid w:val="0008275E"/>
    <w:rsid w:val="0008504B"/>
    <w:rsid w:val="0008678E"/>
    <w:rsid w:val="00090256"/>
    <w:rsid w:val="000917D5"/>
    <w:rsid w:val="000A243F"/>
    <w:rsid w:val="000B22FD"/>
    <w:rsid w:val="000C04EB"/>
    <w:rsid w:val="000D14C5"/>
    <w:rsid w:val="000F091F"/>
    <w:rsid w:val="000F6D04"/>
    <w:rsid w:val="00101BFC"/>
    <w:rsid w:val="001064EB"/>
    <w:rsid w:val="001239AA"/>
    <w:rsid w:val="00130965"/>
    <w:rsid w:val="00134B3F"/>
    <w:rsid w:val="0013541A"/>
    <w:rsid w:val="001440D4"/>
    <w:rsid w:val="0015769F"/>
    <w:rsid w:val="00160294"/>
    <w:rsid w:val="00160FD2"/>
    <w:rsid w:val="00165CD8"/>
    <w:rsid w:val="001B4AF7"/>
    <w:rsid w:val="001B67B2"/>
    <w:rsid w:val="001D4B57"/>
    <w:rsid w:val="001E2F46"/>
    <w:rsid w:val="002043F6"/>
    <w:rsid w:val="00205F33"/>
    <w:rsid w:val="002269E4"/>
    <w:rsid w:val="002329A5"/>
    <w:rsid w:val="00235AD4"/>
    <w:rsid w:val="00245DA7"/>
    <w:rsid w:val="00250AFC"/>
    <w:rsid w:val="00250FDF"/>
    <w:rsid w:val="002515DC"/>
    <w:rsid w:val="00256736"/>
    <w:rsid w:val="00257297"/>
    <w:rsid w:val="00263A6A"/>
    <w:rsid w:val="002706A5"/>
    <w:rsid w:val="00271C74"/>
    <w:rsid w:val="00281145"/>
    <w:rsid w:val="0028719E"/>
    <w:rsid w:val="002A1ED5"/>
    <w:rsid w:val="002A431E"/>
    <w:rsid w:val="002B28B1"/>
    <w:rsid w:val="002B5D7C"/>
    <w:rsid w:val="002B7ED7"/>
    <w:rsid w:val="002D2315"/>
    <w:rsid w:val="002D609B"/>
    <w:rsid w:val="00300C41"/>
    <w:rsid w:val="0030780B"/>
    <w:rsid w:val="003112C8"/>
    <w:rsid w:val="003124B2"/>
    <w:rsid w:val="003213D3"/>
    <w:rsid w:val="00333362"/>
    <w:rsid w:val="003353F8"/>
    <w:rsid w:val="003907C6"/>
    <w:rsid w:val="00390B2D"/>
    <w:rsid w:val="00395094"/>
    <w:rsid w:val="003A04DD"/>
    <w:rsid w:val="003B5AFF"/>
    <w:rsid w:val="003C1768"/>
    <w:rsid w:val="003C202E"/>
    <w:rsid w:val="003C2C3D"/>
    <w:rsid w:val="003D5BB9"/>
    <w:rsid w:val="003E1CE9"/>
    <w:rsid w:val="003E5BE0"/>
    <w:rsid w:val="003F0B85"/>
    <w:rsid w:val="003F5946"/>
    <w:rsid w:val="003F5AAD"/>
    <w:rsid w:val="00422263"/>
    <w:rsid w:val="004227AF"/>
    <w:rsid w:val="00426EFD"/>
    <w:rsid w:val="00434323"/>
    <w:rsid w:val="00437867"/>
    <w:rsid w:val="00451119"/>
    <w:rsid w:val="00456E0B"/>
    <w:rsid w:val="004803D9"/>
    <w:rsid w:val="004900FF"/>
    <w:rsid w:val="00490301"/>
    <w:rsid w:val="004A3B45"/>
    <w:rsid w:val="004A7A21"/>
    <w:rsid w:val="004B669C"/>
    <w:rsid w:val="004C5B09"/>
    <w:rsid w:val="004D2BA7"/>
    <w:rsid w:val="004E16DF"/>
    <w:rsid w:val="004F5544"/>
    <w:rsid w:val="005017F0"/>
    <w:rsid w:val="005049BE"/>
    <w:rsid w:val="00512F4F"/>
    <w:rsid w:val="005415E4"/>
    <w:rsid w:val="0054493E"/>
    <w:rsid w:val="00553E3D"/>
    <w:rsid w:val="00557ABC"/>
    <w:rsid w:val="00561086"/>
    <w:rsid w:val="0056161A"/>
    <w:rsid w:val="0056348D"/>
    <w:rsid w:val="0056513D"/>
    <w:rsid w:val="00565801"/>
    <w:rsid w:val="00583E21"/>
    <w:rsid w:val="00594CF0"/>
    <w:rsid w:val="005A2CE2"/>
    <w:rsid w:val="005A5FE2"/>
    <w:rsid w:val="005C567A"/>
    <w:rsid w:val="005C79C9"/>
    <w:rsid w:val="005D1481"/>
    <w:rsid w:val="005D2C7F"/>
    <w:rsid w:val="005D55C5"/>
    <w:rsid w:val="005D6D74"/>
    <w:rsid w:val="005E5C97"/>
    <w:rsid w:val="00614DB5"/>
    <w:rsid w:val="00631479"/>
    <w:rsid w:val="0063543E"/>
    <w:rsid w:val="00635AB7"/>
    <w:rsid w:val="00642539"/>
    <w:rsid w:val="00644DC8"/>
    <w:rsid w:val="00645E20"/>
    <w:rsid w:val="006475E2"/>
    <w:rsid w:val="00652D6F"/>
    <w:rsid w:val="00667159"/>
    <w:rsid w:val="0068638C"/>
    <w:rsid w:val="00690FCF"/>
    <w:rsid w:val="006910DE"/>
    <w:rsid w:val="00691536"/>
    <w:rsid w:val="00695CA6"/>
    <w:rsid w:val="006A34A7"/>
    <w:rsid w:val="006A5CCC"/>
    <w:rsid w:val="006B740C"/>
    <w:rsid w:val="006C34C3"/>
    <w:rsid w:val="006D47AA"/>
    <w:rsid w:val="006E04E8"/>
    <w:rsid w:val="006F48AD"/>
    <w:rsid w:val="006F537D"/>
    <w:rsid w:val="006F5981"/>
    <w:rsid w:val="006F6C79"/>
    <w:rsid w:val="00700C5D"/>
    <w:rsid w:val="00706399"/>
    <w:rsid w:val="00717B41"/>
    <w:rsid w:val="0074170D"/>
    <w:rsid w:val="00742D09"/>
    <w:rsid w:val="0075326A"/>
    <w:rsid w:val="007606F8"/>
    <w:rsid w:val="00761713"/>
    <w:rsid w:val="00767697"/>
    <w:rsid w:val="00770198"/>
    <w:rsid w:val="00770556"/>
    <w:rsid w:val="0078649F"/>
    <w:rsid w:val="007B092E"/>
    <w:rsid w:val="007B27DE"/>
    <w:rsid w:val="007B79E8"/>
    <w:rsid w:val="007B7EB2"/>
    <w:rsid w:val="007C5223"/>
    <w:rsid w:val="007C5F60"/>
    <w:rsid w:val="00801D10"/>
    <w:rsid w:val="00801E7F"/>
    <w:rsid w:val="008126EA"/>
    <w:rsid w:val="008146C9"/>
    <w:rsid w:val="008148CE"/>
    <w:rsid w:val="00822C86"/>
    <w:rsid w:val="00827AFE"/>
    <w:rsid w:val="00834E86"/>
    <w:rsid w:val="008422DD"/>
    <w:rsid w:val="0084730A"/>
    <w:rsid w:val="00865685"/>
    <w:rsid w:val="0087428E"/>
    <w:rsid w:val="008758F6"/>
    <w:rsid w:val="00880405"/>
    <w:rsid w:val="00887989"/>
    <w:rsid w:val="008879A9"/>
    <w:rsid w:val="00891F94"/>
    <w:rsid w:val="008A0632"/>
    <w:rsid w:val="008B0BDA"/>
    <w:rsid w:val="008D300B"/>
    <w:rsid w:val="008D5D22"/>
    <w:rsid w:val="008D6029"/>
    <w:rsid w:val="008D7C98"/>
    <w:rsid w:val="008E513B"/>
    <w:rsid w:val="00907C8B"/>
    <w:rsid w:val="00912968"/>
    <w:rsid w:val="0092426E"/>
    <w:rsid w:val="0092609F"/>
    <w:rsid w:val="009439AE"/>
    <w:rsid w:val="00946A62"/>
    <w:rsid w:val="00955EF8"/>
    <w:rsid w:val="00962B0E"/>
    <w:rsid w:val="00973038"/>
    <w:rsid w:val="00973605"/>
    <w:rsid w:val="00980271"/>
    <w:rsid w:val="00990A5F"/>
    <w:rsid w:val="00995685"/>
    <w:rsid w:val="009A5144"/>
    <w:rsid w:val="009B11C8"/>
    <w:rsid w:val="009C19B9"/>
    <w:rsid w:val="009C483F"/>
    <w:rsid w:val="009C7D28"/>
    <w:rsid w:val="009D25FB"/>
    <w:rsid w:val="009D6DF5"/>
    <w:rsid w:val="009E3593"/>
    <w:rsid w:val="00A11241"/>
    <w:rsid w:val="00A1427B"/>
    <w:rsid w:val="00A17BC9"/>
    <w:rsid w:val="00A210A8"/>
    <w:rsid w:val="00A35881"/>
    <w:rsid w:val="00A402C7"/>
    <w:rsid w:val="00A4235C"/>
    <w:rsid w:val="00A472BE"/>
    <w:rsid w:val="00A544B1"/>
    <w:rsid w:val="00A71D31"/>
    <w:rsid w:val="00A86A0E"/>
    <w:rsid w:val="00AB2ED3"/>
    <w:rsid w:val="00AB4677"/>
    <w:rsid w:val="00AC0AB2"/>
    <w:rsid w:val="00AC7E85"/>
    <w:rsid w:val="00AD4F8D"/>
    <w:rsid w:val="00AF4D75"/>
    <w:rsid w:val="00AF5F90"/>
    <w:rsid w:val="00B07175"/>
    <w:rsid w:val="00B1079A"/>
    <w:rsid w:val="00B12A03"/>
    <w:rsid w:val="00B156C5"/>
    <w:rsid w:val="00B2494F"/>
    <w:rsid w:val="00B61FC3"/>
    <w:rsid w:val="00B62DC2"/>
    <w:rsid w:val="00B83E44"/>
    <w:rsid w:val="00B843F9"/>
    <w:rsid w:val="00B854CD"/>
    <w:rsid w:val="00B900C0"/>
    <w:rsid w:val="00BA3CDC"/>
    <w:rsid w:val="00BA3DB2"/>
    <w:rsid w:val="00BA3E97"/>
    <w:rsid w:val="00BB270A"/>
    <w:rsid w:val="00BB7CE4"/>
    <w:rsid w:val="00BC5D81"/>
    <w:rsid w:val="00BD440F"/>
    <w:rsid w:val="00BF0A72"/>
    <w:rsid w:val="00BF7CA7"/>
    <w:rsid w:val="00C028B1"/>
    <w:rsid w:val="00C20A95"/>
    <w:rsid w:val="00C42AF6"/>
    <w:rsid w:val="00C434E5"/>
    <w:rsid w:val="00C43848"/>
    <w:rsid w:val="00C50CD0"/>
    <w:rsid w:val="00C50E6C"/>
    <w:rsid w:val="00C53255"/>
    <w:rsid w:val="00C56389"/>
    <w:rsid w:val="00C57546"/>
    <w:rsid w:val="00C7241B"/>
    <w:rsid w:val="00C82152"/>
    <w:rsid w:val="00C939BE"/>
    <w:rsid w:val="00CC184B"/>
    <w:rsid w:val="00CC1F5B"/>
    <w:rsid w:val="00CE520D"/>
    <w:rsid w:val="00CE59FD"/>
    <w:rsid w:val="00CF02CF"/>
    <w:rsid w:val="00CF143E"/>
    <w:rsid w:val="00CF19DF"/>
    <w:rsid w:val="00CF6355"/>
    <w:rsid w:val="00D057B6"/>
    <w:rsid w:val="00D07004"/>
    <w:rsid w:val="00D14AF2"/>
    <w:rsid w:val="00D32AC5"/>
    <w:rsid w:val="00D5717A"/>
    <w:rsid w:val="00D61CBD"/>
    <w:rsid w:val="00D707BF"/>
    <w:rsid w:val="00D70F3C"/>
    <w:rsid w:val="00D859D1"/>
    <w:rsid w:val="00DA240F"/>
    <w:rsid w:val="00DA251B"/>
    <w:rsid w:val="00DB416A"/>
    <w:rsid w:val="00DB6CDB"/>
    <w:rsid w:val="00DC6C5D"/>
    <w:rsid w:val="00DE1EE5"/>
    <w:rsid w:val="00DE7661"/>
    <w:rsid w:val="00E03E44"/>
    <w:rsid w:val="00E04801"/>
    <w:rsid w:val="00E4130B"/>
    <w:rsid w:val="00E50148"/>
    <w:rsid w:val="00E64D46"/>
    <w:rsid w:val="00E67AB3"/>
    <w:rsid w:val="00E7036F"/>
    <w:rsid w:val="00E73933"/>
    <w:rsid w:val="00E80F4A"/>
    <w:rsid w:val="00EB193B"/>
    <w:rsid w:val="00EB1C64"/>
    <w:rsid w:val="00EB43A8"/>
    <w:rsid w:val="00ED076A"/>
    <w:rsid w:val="00ED5DF3"/>
    <w:rsid w:val="00ED76E3"/>
    <w:rsid w:val="00ED77B8"/>
    <w:rsid w:val="00EF5447"/>
    <w:rsid w:val="00F017E5"/>
    <w:rsid w:val="00F055F4"/>
    <w:rsid w:val="00F16E4C"/>
    <w:rsid w:val="00F628FB"/>
    <w:rsid w:val="00F644B5"/>
    <w:rsid w:val="00F66C88"/>
    <w:rsid w:val="00F857A6"/>
    <w:rsid w:val="00F86AF7"/>
    <w:rsid w:val="00F938DD"/>
    <w:rsid w:val="00FA2126"/>
    <w:rsid w:val="00FA5C3D"/>
    <w:rsid w:val="00FB09F7"/>
    <w:rsid w:val="00FB449A"/>
    <w:rsid w:val="00FE3709"/>
    <w:rsid w:val="00FE4903"/>
    <w:rsid w:val="00FE5528"/>
    <w:rsid w:val="00FF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D770"/>
  <w15:chartTrackingRefBased/>
  <w15:docId w15:val="{5217C38D-2A16-4F44-9853-31A642A3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CD0"/>
    <w:pPr>
      <w:spacing w:after="180" w:line="274" w:lineRule="auto"/>
    </w:pPr>
    <w:rPr>
      <w:sz w:val="21"/>
    </w:rPr>
  </w:style>
  <w:style w:type="paragraph" w:styleId="Heading1">
    <w:name w:val="heading 1"/>
    <w:basedOn w:val="Normal"/>
    <w:next w:val="Normal"/>
    <w:link w:val="Heading1Char"/>
    <w:uiPriority w:val="9"/>
    <w:qFormat/>
    <w:rsid w:val="00C50CD0"/>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C50CD0"/>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C50CD0"/>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CD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CD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CD0"/>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C50CD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CD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CD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03"/>
    <w:rPr>
      <w:rFonts w:ascii="Segoe UI" w:hAnsi="Segoe UI" w:cs="Segoe UI"/>
      <w:sz w:val="18"/>
      <w:szCs w:val="18"/>
    </w:rPr>
  </w:style>
  <w:style w:type="paragraph" w:styleId="ListParagraph">
    <w:name w:val="List Paragraph"/>
    <w:basedOn w:val="Normal"/>
    <w:uiPriority w:val="34"/>
    <w:qFormat/>
    <w:rsid w:val="00C50CD0"/>
    <w:pPr>
      <w:spacing w:line="240" w:lineRule="auto"/>
      <w:ind w:left="720" w:hanging="288"/>
      <w:contextualSpacing/>
    </w:pPr>
    <w:rPr>
      <w:color w:val="44546A" w:themeColor="text2"/>
    </w:rPr>
  </w:style>
  <w:style w:type="character" w:styleId="CommentReference">
    <w:name w:val="annotation reference"/>
    <w:basedOn w:val="DefaultParagraphFont"/>
    <w:uiPriority w:val="99"/>
    <w:semiHidden/>
    <w:unhideWhenUsed/>
    <w:rsid w:val="00B12A03"/>
    <w:rPr>
      <w:sz w:val="16"/>
      <w:szCs w:val="16"/>
    </w:rPr>
  </w:style>
  <w:style w:type="paragraph" w:styleId="CommentText">
    <w:name w:val="annotation text"/>
    <w:basedOn w:val="Normal"/>
    <w:link w:val="CommentTextChar"/>
    <w:uiPriority w:val="99"/>
    <w:unhideWhenUsed/>
    <w:rsid w:val="00B12A03"/>
    <w:rPr>
      <w:sz w:val="20"/>
      <w:szCs w:val="20"/>
    </w:rPr>
  </w:style>
  <w:style w:type="character" w:customStyle="1" w:styleId="CommentTextChar">
    <w:name w:val="Comment Text Char"/>
    <w:basedOn w:val="DefaultParagraphFont"/>
    <w:link w:val="CommentText"/>
    <w:uiPriority w:val="99"/>
    <w:rsid w:val="00B12A03"/>
    <w:rPr>
      <w:sz w:val="20"/>
      <w:szCs w:val="20"/>
    </w:rPr>
  </w:style>
  <w:style w:type="paragraph" w:styleId="CommentSubject">
    <w:name w:val="annotation subject"/>
    <w:basedOn w:val="CommentText"/>
    <w:next w:val="CommentText"/>
    <w:link w:val="CommentSubjectChar"/>
    <w:uiPriority w:val="99"/>
    <w:semiHidden/>
    <w:unhideWhenUsed/>
    <w:rsid w:val="00B12A03"/>
    <w:rPr>
      <w:b/>
      <w:bCs/>
    </w:rPr>
  </w:style>
  <w:style w:type="character" w:customStyle="1" w:styleId="CommentSubjectChar">
    <w:name w:val="Comment Subject Char"/>
    <w:basedOn w:val="CommentTextChar"/>
    <w:link w:val="CommentSubject"/>
    <w:uiPriority w:val="99"/>
    <w:semiHidden/>
    <w:rsid w:val="00B12A03"/>
    <w:rPr>
      <w:b/>
      <w:bCs/>
      <w:sz w:val="20"/>
      <w:szCs w:val="20"/>
    </w:rPr>
  </w:style>
  <w:style w:type="paragraph" w:styleId="NormalWeb">
    <w:name w:val="Normal (Web)"/>
    <w:basedOn w:val="Normal"/>
    <w:uiPriority w:val="99"/>
    <w:semiHidden/>
    <w:unhideWhenUsed/>
    <w:rsid w:val="002871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A21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1">
    <w:name w:val="Medium Shading 1 Accent 1"/>
    <w:basedOn w:val="TableNormal"/>
    <w:uiPriority w:val="63"/>
    <w:rsid w:val="00FA212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FA2126"/>
    <w:rPr>
      <w:rFonts w:ascii="Arial" w:eastAsia="MS Mincho" w:hAnsi="Arial" w:cs="Arial"/>
      <w:sz w:val="20"/>
      <w:szCs w:val="20"/>
    </w:rPr>
  </w:style>
  <w:style w:type="character" w:customStyle="1" w:styleId="FootnoteTextChar">
    <w:name w:val="Footnote Text Char"/>
    <w:basedOn w:val="DefaultParagraphFont"/>
    <w:link w:val="FootnoteText"/>
    <w:uiPriority w:val="99"/>
    <w:semiHidden/>
    <w:rsid w:val="00FA2126"/>
    <w:rPr>
      <w:rFonts w:ascii="Arial" w:eastAsia="MS Mincho" w:hAnsi="Arial" w:cs="Arial"/>
      <w:sz w:val="20"/>
      <w:szCs w:val="20"/>
    </w:rPr>
  </w:style>
  <w:style w:type="character" w:styleId="FootnoteReference">
    <w:name w:val="footnote reference"/>
    <w:basedOn w:val="DefaultParagraphFont"/>
    <w:uiPriority w:val="99"/>
    <w:semiHidden/>
    <w:unhideWhenUsed/>
    <w:rsid w:val="00FA2126"/>
    <w:rPr>
      <w:vertAlign w:val="superscript"/>
    </w:rPr>
  </w:style>
  <w:style w:type="paragraph" w:styleId="Footer">
    <w:name w:val="footer"/>
    <w:basedOn w:val="Normal"/>
    <w:link w:val="FooterChar"/>
    <w:uiPriority w:val="99"/>
    <w:unhideWhenUsed/>
    <w:rsid w:val="00FA2126"/>
    <w:pPr>
      <w:tabs>
        <w:tab w:val="center" w:pos="4513"/>
        <w:tab w:val="right" w:pos="9026"/>
      </w:tabs>
    </w:pPr>
    <w:rPr>
      <w:rFonts w:ascii="Arial" w:eastAsia="MS Mincho" w:hAnsi="Arial" w:cs="Arial"/>
      <w:sz w:val="22"/>
    </w:rPr>
  </w:style>
  <w:style w:type="character" w:customStyle="1" w:styleId="FooterChar">
    <w:name w:val="Footer Char"/>
    <w:basedOn w:val="DefaultParagraphFont"/>
    <w:link w:val="Footer"/>
    <w:uiPriority w:val="99"/>
    <w:rsid w:val="00FA2126"/>
    <w:rPr>
      <w:rFonts w:ascii="Arial" w:eastAsia="MS Mincho" w:hAnsi="Arial" w:cs="Arial"/>
      <w:sz w:val="22"/>
      <w:szCs w:val="22"/>
    </w:rPr>
  </w:style>
  <w:style w:type="paragraph" w:styleId="Header">
    <w:name w:val="header"/>
    <w:basedOn w:val="Normal"/>
    <w:link w:val="HeaderChar"/>
    <w:uiPriority w:val="99"/>
    <w:unhideWhenUsed/>
    <w:rsid w:val="008B0BDA"/>
    <w:pPr>
      <w:tabs>
        <w:tab w:val="center" w:pos="4513"/>
        <w:tab w:val="right" w:pos="9026"/>
      </w:tabs>
    </w:pPr>
  </w:style>
  <w:style w:type="character" w:customStyle="1" w:styleId="HeaderChar">
    <w:name w:val="Header Char"/>
    <w:basedOn w:val="DefaultParagraphFont"/>
    <w:link w:val="Header"/>
    <w:uiPriority w:val="99"/>
    <w:rsid w:val="008B0BDA"/>
  </w:style>
  <w:style w:type="character" w:styleId="PageNumber">
    <w:name w:val="page number"/>
    <w:basedOn w:val="DefaultParagraphFont"/>
    <w:uiPriority w:val="99"/>
    <w:semiHidden/>
    <w:unhideWhenUsed/>
    <w:rsid w:val="00827AFE"/>
  </w:style>
  <w:style w:type="character" w:styleId="Hyperlink">
    <w:name w:val="Hyperlink"/>
    <w:basedOn w:val="DefaultParagraphFont"/>
    <w:uiPriority w:val="99"/>
    <w:unhideWhenUsed/>
    <w:rsid w:val="00ED76E3"/>
    <w:rPr>
      <w:color w:val="0563C1" w:themeColor="hyperlink"/>
      <w:u w:val="single"/>
    </w:rPr>
  </w:style>
  <w:style w:type="character" w:styleId="UnresolvedMention">
    <w:name w:val="Unresolved Mention"/>
    <w:basedOn w:val="DefaultParagraphFont"/>
    <w:uiPriority w:val="99"/>
    <w:semiHidden/>
    <w:unhideWhenUsed/>
    <w:rsid w:val="00ED76E3"/>
    <w:rPr>
      <w:color w:val="605E5C"/>
      <w:shd w:val="clear" w:color="auto" w:fill="E1DFDD"/>
    </w:rPr>
  </w:style>
  <w:style w:type="character" w:styleId="FollowedHyperlink">
    <w:name w:val="FollowedHyperlink"/>
    <w:basedOn w:val="DefaultParagraphFont"/>
    <w:uiPriority w:val="99"/>
    <w:semiHidden/>
    <w:unhideWhenUsed/>
    <w:rsid w:val="002706A5"/>
    <w:rPr>
      <w:color w:val="954F72" w:themeColor="followedHyperlink"/>
      <w:u w:val="single"/>
    </w:rPr>
  </w:style>
  <w:style w:type="character" w:customStyle="1" w:styleId="apple-converted-space">
    <w:name w:val="apple-converted-space"/>
    <w:basedOn w:val="DefaultParagraphFont"/>
    <w:rsid w:val="002706A5"/>
  </w:style>
  <w:style w:type="paragraph" w:styleId="Revision">
    <w:name w:val="Revision"/>
    <w:hidden/>
    <w:uiPriority w:val="99"/>
    <w:semiHidden/>
    <w:rsid w:val="002706A5"/>
  </w:style>
  <w:style w:type="character" w:customStyle="1" w:styleId="Heading1Char">
    <w:name w:val="Heading 1 Char"/>
    <w:basedOn w:val="DefaultParagraphFont"/>
    <w:link w:val="Heading1"/>
    <w:uiPriority w:val="9"/>
    <w:rsid w:val="00C50CD0"/>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rsid w:val="00C50CD0"/>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rsid w:val="00C50CD0"/>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CD0"/>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CD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CD0"/>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C50CD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CD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CD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CD0"/>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0"/>
    <w:qFormat/>
    <w:rsid w:val="00C50CD0"/>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CD0"/>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CD0"/>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C50CD0"/>
    <w:rPr>
      <w:rFonts w:eastAsiaTheme="majorEastAsia" w:cstheme="majorBidi"/>
      <w:iCs/>
      <w:color w:val="44546A" w:themeColor="text2"/>
      <w:sz w:val="40"/>
      <w:szCs w:val="24"/>
    </w:rPr>
  </w:style>
  <w:style w:type="character" w:styleId="Strong">
    <w:name w:val="Strong"/>
    <w:basedOn w:val="DefaultParagraphFont"/>
    <w:uiPriority w:val="22"/>
    <w:qFormat/>
    <w:rsid w:val="00C50CD0"/>
    <w:rPr>
      <w:b w:val="0"/>
      <w:bCs/>
      <w:i/>
      <w:color w:val="44546A" w:themeColor="text2"/>
    </w:rPr>
  </w:style>
  <w:style w:type="character" w:styleId="Emphasis">
    <w:name w:val="Emphasis"/>
    <w:basedOn w:val="DefaultParagraphFont"/>
    <w:uiPriority w:val="20"/>
    <w:qFormat/>
    <w:rsid w:val="00C50CD0"/>
    <w:rPr>
      <w:b/>
      <w:i/>
      <w:iCs/>
    </w:rPr>
  </w:style>
  <w:style w:type="paragraph" w:styleId="NoSpacing">
    <w:name w:val="No Spacing"/>
    <w:link w:val="NoSpacingChar"/>
    <w:uiPriority w:val="1"/>
    <w:qFormat/>
    <w:rsid w:val="00C50CD0"/>
    <w:pPr>
      <w:spacing w:after="0" w:line="240" w:lineRule="auto"/>
    </w:pPr>
  </w:style>
  <w:style w:type="character" w:customStyle="1" w:styleId="NoSpacingChar">
    <w:name w:val="No Spacing Char"/>
    <w:basedOn w:val="DefaultParagraphFont"/>
    <w:link w:val="NoSpacing"/>
    <w:uiPriority w:val="1"/>
    <w:rsid w:val="00C50CD0"/>
  </w:style>
  <w:style w:type="paragraph" w:styleId="Quote">
    <w:name w:val="Quote"/>
    <w:basedOn w:val="Normal"/>
    <w:next w:val="Normal"/>
    <w:link w:val="QuoteChar"/>
    <w:uiPriority w:val="29"/>
    <w:qFormat/>
    <w:rsid w:val="00C50CD0"/>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C50CD0"/>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C50CD0"/>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50CD0"/>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C50CD0"/>
    <w:rPr>
      <w:i/>
      <w:iCs/>
      <w:color w:val="000000"/>
    </w:rPr>
  </w:style>
  <w:style w:type="character" w:styleId="IntenseEmphasis">
    <w:name w:val="Intense Emphasis"/>
    <w:basedOn w:val="DefaultParagraphFont"/>
    <w:uiPriority w:val="21"/>
    <w:qFormat/>
    <w:rsid w:val="00C50CD0"/>
    <w:rPr>
      <w:b/>
      <w:bCs/>
      <w:i/>
      <w:iCs/>
      <w:color w:val="4472C4" w:themeColor="accent1"/>
    </w:rPr>
  </w:style>
  <w:style w:type="character" w:styleId="SubtleReference">
    <w:name w:val="Subtle Reference"/>
    <w:basedOn w:val="DefaultParagraphFont"/>
    <w:uiPriority w:val="31"/>
    <w:qFormat/>
    <w:rsid w:val="00C50CD0"/>
    <w:rPr>
      <w:smallCaps/>
      <w:color w:val="000000"/>
      <w:u w:val="single"/>
    </w:rPr>
  </w:style>
  <w:style w:type="character" w:styleId="IntenseReference">
    <w:name w:val="Intense Reference"/>
    <w:basedOn w:val="DefaultParagraphFont"/>
    <w:uiPriority w:val="32"/>
    <w:qFormat/>
    <w:rsid w:val="00C50CD0"/>
    <w:rPr>
      <w:b w:val="0"/>
      <w:bCs/>
      <w:smallCaps/>
      <w:color w:val="4472C4" w:themeColor="accent1"/>
      <w:spacing w:val="5"/>
      <w:u w:val="single"/>
    </w:rPr>
  </w:style>
  <w:style w:type="character" w:styleId="BookTitle">
    <w:name w:val="Book Title"/>
    <w:basedOn w:val="DefaultParagraphFont"/>
    <w:uiPriority w:val="33"/>
    <w:qFormat/>
    <w:rsid w:val="00C50CD0"/>
    <w:rPr>
      <w:b/>
      <w:bCs/>
      <w:caps/>
      <w:smallCaps w:val="0"/>
      <w:color w:val="44546A" w:themeColor="text2"/>
      <w:spacing w:val="10"/>
    </w:rPr>
  </w:style>
  <w:style w:type="paragraph" w:styleId="TOCHeading">
    <w:name w:val="TOC Heading"/>
    <w:basedOn w:val="Heading1"/>
    <w:next w:val="Normal"/>
    <w:uiPriority w:val="39"/>
    <w:semiHidden/>
    <w:unhideWhenUsed/>
    <w:qFormat/>
    <w:rsid w:val="00C50CD0"/>
    <w:pPr>
      <w:spacing w:before="480" w:line="264" w:lineRule="auto"/>
      <w:outlineLvl w:val="9"/>
    </w:pPr>
    <w:rPr>
      <w:b/>
    </w:rPr>
  </w:style>
  <w:style w:type="paragraph" w:customStyle="1" w:styleId="PersonalName">
    <w:name w:val="Personal Name"/>
    <w:basedOn w:val="Title"/>
    <w:qFormat/>
    <w:rsid w:val="00C50CD0"/>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36335">
      <w:bodyDiv w:val="1"/>
      <w:marLeft w:val="0"/>
      <w:marRight w:val="0"/>
      <w:marTop w:val="0"/>
      <w:marBottom w:val="0"/>
      <w:divBdr>
        <w:top w:val="none" w:sz="0" w:space="0" w:color="auto"/>
        <w:left w:val="none" w:sz="0" w:space="0" w:color="auto"/>
        <w:bottom w:val="none" w:sz="0" w:space="0" w:color="auto"/>
        <w:right w:val="none" w:sz="0" w:space="0" w:color="auto"/>
      </w:divBdr>
    </w:div>
    <w:div w:id="489634003">
      <w:bodyDiv w:val="1"/>
      <w:marLeft w:val="0"/>
      <w:marRight w:val="0"/>
      <w:marTop w:val="0"/>
      <w:marBottom w:val="0"/>
      <w:divBdr>
        <w:top w:val="none" w:sz="0" w:space="0" w:color="auto"/>
        <w:left w:val="none" w:sz="0" w:space="0" w:color="auto"/>
        <w:bottom w:val="none" w:sz="0" w:space="0" w:color="auto"/>
        <w:right w:val="none" w:sz="0" w:space="0" w:color="auto"/>
      </w:divBdr>
    </w:div>
    <w:div w:id="778454732">
      <w:bodyDiv w:val="1"/>
      <w:marLeft w:val="0"/>
      <w:marRight w:val="0"/>
      <w:marTop w:val="0"/>
      <w:marBottom w:val="0"/>
      <w:divBdr>
        <w:top w:val="none" w:sz="0" w:space="0" w:color="auto"/>
        <w:left w:val="none" w:sz="0" w:space="0" w:color="auto"/>
        <w:bottom w:val="none" w:sz="0" w:space="0" w:color="auto"/>
        <w:right w:val="none" w:sz="0" w:space="0" w:color="auto"/>
      </w:divBdr>
    </w:div>
    <w:div w:id="14488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Table 5: How would you describe your level of engagenment in the programme? (n=89)</a:t>
            </a:r>
          </a:p>
        </c:rich>
      </c:tx>
      <c:overlay val="0"/>
      <c:spPr>
        <a:solidFill>
          <a:schemeClr val="lt1"/>
        </a:solidFill>
        <a:ln w="25400" cap="flat" cmpd="sng" algn="ctr">
          <a:noFill/>
          <a:prstDash val="solid"/>
        </a:ln>
        <a:effectLst/>
      </c:spPr>
    </c:title>
    <c:autoTitleDeleted val="0"/>
    <c:plotArea>
      <c:layout/>
      <c:barChart>
        <c:barDir val="col"/>
        <c:grouping val="clustered"/>
        <c:varyColors val="0"/>
        <c:ser>
          <c:idx val="0"/>
          <c:order val="0"/>
          <c:tx>
            <c:strRef>
              <c:f>Sheet1!$B$1</c:f>
              <c:strCache>
                <c:ptCount val="1"/>
                <c:pt idx="0">
                  <c:v>Column1</c:v>
                </c:pt>
              </c:strCache>
            </c:strRef>
          </c:tx>
          <c:invertIfNegative val="0"/>
          <c:dLbls>
            <c:dLbl>
              <c:idx val="1"/>
              <c:layout>
                <c:manualLayout>
                  <c:x val="-8.4875562720133283E-17"/>
                  <c:y val="-3.57142857142857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F1-EA43-8021-E03811A62B1F}"/>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Very low</c:v>
                </c:pt>
                <c:pt idx="1">
                  <c:v>Low</c:v>
                </c:pt>
                <c:pt idx="2">
                  <c:v>Average</c:v>
                </c:pt>
                <c:pt idx="3">
                  <c:v>High</c:v>
                </c:pt>
                <c:pt idx="4">
                  <c:v>Very high</c:v>
                </c:pt>
              </c:strCache>
            </c:strRef>
          </c:cat>
          <c:val>
            <c:numRef>
              <c:f>Sheet1!$B$2:$B$6</c:f>
              <c:numCache>
                <c:formatCode>0.00%</c:formatCode>
                <c:ptCount val="5"/>
                <c:pt idx="0" formatCode="General">
                  <c:v>0</c:v>
                </c:pt>
                <c:pt idx="1">
                  <c:v>6.741573033707865E-2</c:v>
                </c:pt>
                <c:pt idx="2">
                  <c:v>0.4943820224719101</c:v>
                </c:pt>
                <c:pt idx="3">
                  <c:v>0.33707865168539325</c:v>
                </c:pt>
                <c:pt idx="4">
                  <c:v>0.10112359550561797</c:v>
                </c:pt>
              </c:numCache>
            </c:numRef>
          </c:val>
          <c:extLst>
            <c:ext xmlns:c16="http://schemas.microsoft.com/office/drawing/2014/chart" uri="{C3380CC4-5D6E-409C-BE32-E72D297353CC}">
              <c16:uniqueId val="{00000000-C39F-E345-AC4C-1BFE17A94A30}"/>
            </c:ext>
          </c:extLst>
        </c:ser>
        <c:dLbls>
          <c:dLblPos val="outEnd"/>
          <c:showLegendKey val="0"/>
          <c:showVal val="1"/>
          <c:showCatName val="0"/>
          <c:showSerName val="0"/>
          <c:showPercent val="0"/>
          <c:showBubbleSize val="0"/>
        </c:dLbls>
        <c:gapWidth val="150"/>
        <c:axId val="307610368"/>
        <c:axId val="306434048"/>
      </c:barChart>
      <c:catAx>
        <c:axId val="307610368"/>
        <c:scaling>
          <c:orientation val="minMax"/>
        </c:scaling>
        <c:delete val="0"/>
        <c:axPos val="b"/>
        <c:numFmt formatCode="General" sourceLinked="0"/>
        <c:majorTickMark val="out"/>
        <c:minorTickMark val="none"/>
        <c:tickLblPos val="nextTo"/>
        <c:crossAx val="306434048"/>
        <c:crosses val="autoZero"/>
        <c:auto val="1"/>
        <c:lblAlgn val="ctr"/>
        <c:lblOffset val="100"/>
        <c:noMultiLvlLbl val="0"/>
      </c:catAx>
      <c:valAx>
        <c:axId val="306434048"/>
        <c:scaling>
          <c:orientation val="minMax"/>
        </c:scaling>
        <c:delete val="0"/>
        <c:axPos val="l"/>
        <c:majorGridlines/>
        <c:title>
          <c:tx>
            <c:rich>
              <a:bodyPr rot="-5400000" vert="horz"/>
              <a:lstStyle/>
              <a:p>
                <a:pPr>
                  <a:defRPr/>
                </a:pPr>
                <a:r>
                  <a:rPr lang="en-GB"/>
                  <a:t>Percentage of respondents</a:t>
                </a:r>
              </a:p>
            </c:rich>
          </c:tx>
          <c:overlay val="0"/>
        </c:title>
        <c:numFmt formatCode="0%" sourceLinked="0"/>
        <c:majorTickMark val="out"/>
        <c:minorTickMark val="none"/>
        <c:tickLblPos val="nextTo"/>
        <c:crossAx val="307610368"/>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Table 7: Skills,</a:t>
            </a:r>
            <a:r>
              <a:rPr lang="en-GB" sz="1100" baseline="0"/>
              <a:t> confidence and knowledge</a:t>
            </a:r>
            <a:r>
              <a:rPr lang="en-GB" sz="1100"/>
              <a:t>  - % rating at High or Very High</a:t>
            </a:r>
          </a:p>
        </c:rich>
      </c:tx>
      <c:overlay val="0"/>
    </c:title>
    <c:autoTitleDeleted val="0"/>
    <c:plotArea>
      <c:layout/>
      <c:barChart>
        <c:barDir val="bar"/>
        <c:grouping val="clustered"/>
        <c:varyColors val="0"/>
        <c:ser>
          <c:idx val="0"/>
          <c:order val="0"/>
          <c:tx>
            <c:strRef>
              <c:f>Sheet1!$B$1</c:f>
              <c:strCache>
                <c:ptCount val="1"/>
                <c:pt idx="0">
                  <c:v>Final (n=90)</c:v>
                </c:pt>
              </c:strCache>
            </c:strRef>
          </c:tx>
          <c:invertIfNegative val="0"/>
          <c:cat>
            <c:strRef>
              <c:f>Sheet1!$A$2:$A$8</c:f>
              <c:strCache>
                <c:ptCount val="7"/>
                <c:pt idx="0">
                  <c:v>Knowledge and skills in fundraising, investment and income generation</c:v>
                </c:pt>
                <c:pt idx="1">
                  <c:v>Knowledge and skills in evaluation, impact assessment and theory of change</c:v>
                </c:pt>
                <c:pt idx="2">
                  <c:v>Awareness of different governance and leadership structures and 'best fit' </c:v>
                </c:pt>
                <c:pt idx="3">
                  <c:v>The practices of effective communication and advocacy</c:v>
                </c:pt>
                <c:pt idx="4">
                  <c:v>Skills in developing strategic local partnerships</c:v>
                </c:pt>
                <c:pt idx="5">
                  <c:v>Confidence as a local leader for CEP</c:v>
                </c:pt>
                <c:pt idx="6">
                  <c:v>A sense of being part of a national community of CEPs</c:v>
                </c:pt>
              </c:strCache>
            </c:strRef>
          </c:cat>
          <c:val>
            <c:numRef>
              <c:f>Sheet1!$B$2:$B$8</c:f>
              <c:numCache>
                <c:formatCode>General</c:formatCode>
                <c:ptCount val="7"/>
                <c:pt idx="0">
                  <c:v>0.41</c:v>
                </c:pt>
                <c:pt idx="1">
                  <c:v>0.5</c:v>
                </c:pt>
                <c:pt idx="2">
                  <c:v>0.6</c:v>
                </c:pt>
                <c:pt idx="3">
                  <c:v>0.61</c:v>
                </c:pt>
                <c:pt idx="4">
                  <c:v>0.69</c:v>
                </c:pt>
                <c:pt idx="5">
                  <c:v>0.71</c:v>
                </c:pt>
                <c:pt idx="6">
                  <c:v>0.79</c:v>
                </c:pt>
              </c:numCache>
            </c:numRef>
          </c:val>
          <c:extLst>
            <c:ext xmlns:c16="http://schemas.microsoft.com/office/drawing/2014/chart" uri="{C3380CC4-5D6E-409C-BE32-E72D297353CC}">
              <c16:uniqueId val="{00000000-5BA9-854C-A2AF-0D2A110C9FF4}"/>
            </c:ext>
          </c:extLst>
        </c:ser>
        <c:ser>
          <c:idx val="2"/>
          <c:order val="1"/>
          <c:tx>
            <c:strRef>
              <c:f>Sheet1!$D$1</c:f>
              <c:strCache>
                <c:ptCount val="1"/>
                <c:pt idx="0">
                  <c:v>Baseline (n=120)</c:v>
                </c:pt>
              </c:strCache>
            </c:strRef>
          </c:tx>
          <c:invertIfNegative val="0"/>
          <c:cat>
            <c:strRef>
              <c:f>Sheet1!$A$2:$A$8</c:f>
              <c:strCache>
                <c:ptCount val="7"/>
                <c:pt idx="0">
                  <c:v>Knowledge and skills in fundraising, investment and income generation</c:v>
                </c:pt>
                <c:pt idx="1">
                  <c:v>Knowledge and skills in evaluation, impact assessment and theory of change</c:v>
                </c:pt>
                <c:pt idx="2">
                  <c:v>Awareness of different governance and leadership structures and 'best fit' </c:v>
                </c:pt>
                <c:pt idx="3">
                  <c:v>The practices of effective communication and advocacy</c:v>
                </c:pt>
                <c:pt idx="4">
                  <c:v>Skills in developing strategic local partnerships</c:v>
                </c:pt>
                <c:pt idx="5">
                  <c:v>Confidence as a local leader for CEP</c:v>
                </c:pt>
                <c:pt idx="6">
                  <c:v>A sense of being part of a national community of CEPs</c:v>
                </c:pt>
              </c:strCache>
            </c:strRef>
          </c:cat>
          <c:val>
            <c:numRef>
              <c:f>Sheet1!$D$2:$D$8</c:f>
              <c:numCache>
                <c:formatCode>General</c:formatCode>
                <c:ptCount val="7"/>
                <c:pt idx="0">
                  <c:v>0.27</c:v>
                </c:pt>
                <c:pt idx="1">
                  <c:v>0.28000000000000003</c:v>
                </c:pt>
                <c:pt idx="2">
                  <c:v>0.18</c:v>
                </c:pt>
                <c:pt idx="3">
                  <c:v>0.41</c:v>
                </c:pt>
                <c:pt idx="4">
                  <c:v>0.35</c:v>
                </c:pt>
                <c:pt idx="5">
                  <c:v>0.35</c:v>
                </c:pt>
                <c:pt idx="6">
                  <c:v>0.13</c:v>
                </c:pt>
              </c:numCache>
            </c:numRef>
          </c:val>
          <c:extLst>
            <c:ext xmlns:c16="http://schemas.microsoft.com/office/drawing/2014/chart" uri="{C3380CC4-5D6E-409C-BE32-E72D297353CC}">
              <c16:uniqueId val="{00000002-5BA9-854C-A2AF-0D2A110C9FF4}"/>
            </c:ext>
          </c:extLst>
        </c:ser>
        <c:dLbls>
          <c:showLegendKey val="0"/>
          <c:showVal val="0"/>
          <c:showCatName val="0"/>
          <c:showSerName val="0"/>
          <c:showPercent val="0"/>
          <c:showBubbleSize val="0"/>
        </c:dLbls>
        <c:gapWidth val="150"/>
        <c:axId val="307430528"/>
        <c:axId val="307432064"/>
      </c:barChart>
      <c:catAx>
        <c:axId val="307430528"/>
        <c:scaling>
          <c:orientation val="minMax"/>
        </c:scaling>
        <c:delete val="0"/>
        <c:axPos val="l"/>
        <c:numFmt formatCode="General" sourceLinked="0"/>
        <c:majorTickMark val="out"/>
        <c:minorTickMark val="none"/>
        <c:tickLblPos val="nextTo"/>
        <c:txPr>
          <a:bodyPr/>
          <a:lstStyle/>
          <a:p>
            <a:pPr>
              <a:defRPr sz="900"/>
            </a:pPr>
            <a:endParaRPr lang="en-US"/>
          </a:p>
        </c:txPr>
        <c:crossAx val="307432064"/>
        <c:crosses val="autoZero"/>
        <c:auto val="1"/>
        <c:lblAlgn val="ctr"/>
        <c:lblOffset val="100"/>
        <c:noMultiLvlLbl val="0"/>
      </c:catAx>
      <c:valAx>
        <c:axId val="307432064"/>
        <c:scaling>
          <c:orientation val="minMax"/>
          <c:max val="0.8"/>
          <c:min val="0"/>
        </c:scaling>
        <c:delete val="0"/>
        <c:axPos val="b"/>
        <c:majorGridlines/>
        <c:numFmt formatCode="0%" sourceLinked="0"/>
        <c:majorTickMark val="out"/>
        <c:minorTickMark val="none"/>
        <c:tickLblPos val="nextTo"/>
        <c:crossAx val="30743052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Table 10: Programme value (n=90)</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Sheet1!$A$2:$A$12</c:f>
              <c:strCache>
                <c:ptCount val="11"/>
                <c:pt idx="0">
                  <c:v>Slack for sharing resources</c:v>
                </c:pt>
                <c:pt idx="1">
                  <c:v>Slack for session recordings &amp; catch-up</c:v>
                </c:pt>
                <c:pt idx="2">
                  <c:v>Connecting/sharing outside sessions</c:v>
                </c:pt>
                <c:pt idx="3">
                  <c:v>Action Topics</c:v>
                </c:pt>
                <c:pt idx="4">
                  <c:v>Coaching</c:v>
                </c:pt>
                <c:pt idx="5">
                  <c:v>Core Sessions</c:v>
                </c:pt>
                <c:pt idx="6">
                  <c:v>Small group conversations</c:v>
                </c:pt>
                <c:pt idx="7">
                  <c:v>The programme as a whole</c:v>
                </c:pt>
                <c:pt idx="8">
                  <c:v>Well selected speakers</c:v>
                </c:pt>
                <c:pt idx="9">
                  <c:v>Peer learning in break-out groups</c:v>
                </c:pt>
                <c:pt idx="10">
                  <c:v>Overall learning environment</c:v>
                </c:pt>
              </c:strCache>
            </c:strRef>
          </c:cat>
          <c:val>
            <c:numRef>
              <c:f>Sheet1!$B$2:$B$12</c:f>
              <c:numCache>
                <c:formatCode>General</c:formatCode>
                <c:ptCount val="11"/>
                <c:pt idx="0">
                  <c:v>2.84</c:v>
                </c:pt>
                <c:pt idx="1">
                  <c:v>3.21</c:v>
                </c:pt>
                <c:pt idx="2">
                  <c:v>3.53</c:v>
                </c:pt>
                <c:pt idx="3">
                  <c:v>4.05</c:v>
                </c:pt>
                <c:pt idx="4">
                  <c:v>4.05</c:v>
                </c:pt>
                <c:pt idx="5">
                  <c:v>4.0999999999999996</c:v>
                </c:pt>
                <c:pt idx="6">
                  <c:v>4.18</c:v>
                </c:pt>
                <c:pt idx="7">
                  <c:v>4.22</c:v>
                </c:pt>
                <c:pt idx="8">
                  <c:v>4.24</c:v>
                </c:pt>
                <c:pt idx="9">
                  <c:v>4.33</c:v>
                </c:pt>
                <c:pt idx="10">
                  <c:v>4.51</c:v>
                </c:pt>
              </c:numCache>
            </c:numRef>
          </c:val>
          <c:extLst>
            <c:ext xmlns:c16="http://schemas.microsoft.com/office/drawing/2014/chart" uri="{C3380CC4-5D6E-409C-BE32-E72D297353CC}">
              <c16:uniqueId val="{00000000-850B-F24E-8CFD-952E914F7CFB}"/>
            </c:ext>
          </c:extLst>
        </c:ser>
        <c:dLbls>
          <c:showLegendKey val="0"/>
          <c:showVal val="0"/>
          <c:showCatName val="0"/>
          <c:showSerName val="0"/>
          <c:showPercent val="0"/>
          <c:showBubbleSize val="0"/>
        </c:dLbls>
        <c:gapWidth val="150"/>
        <c:axId val="307484928"/>
        <c:axId val="307490816"/>
      </c:barChart>
      <c:catAx>
        <c:axId val="307484928"/>
        <c:scaling>
          <c:orientation val="minMax"/>
        </c:scaling>
        <c:delete val="0"/>
        <c:axPos val="b"/>
        <c:numFmt formatCode="General" sourceLinked="0"/>
        <c:majorTickMark val="out"/>
        <c:minorTickMark val="none"/>
        <c:tickLblPos val="nextTo"/>
        <c:crossAx val="307490816"/>
        <c:crosses val="autoZero"/>
        <c:auto val="1"/>
        <c:lblAlgn val="ctr"/>
        <c:lblOffset val="100"/>
        <c:noMultiLvlLbl val="0"/>
      </c:catAx>
      <c:valAx>
        <c:axId val="307490816"/>
        <c:scaling>
          <c:orientation val="minMax"/>
        </c:scaling>
        <c:delete val="0"/>
        <c:axPos val="l"/>
        <c:majorGridlines/>
        <c:numFmt formatCode="General" sourceLinked="1"/>
        <c:majorTickMark val="out"/>
        <c:minorTickMark val="none"/>
        <c:tickLblPos val="nextTo"/>
        <c:crossAx val="307484928"/>
        <c:crosses val="autoZero"/>
        <c:crossBetween val="between"/>
        <c:majorUnit val="1"/>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baseline="0">
                <a:effectLst/>
              </a:rPr>
              <a:t>Table 1: Which of these areas would you like to cover as part of the National programme? (n=43)</a:t>
            </a:r>
            <a:endParaRPr lang="en-GB" sz="1200">
              <a:effectLst/>
            </a:endParaRPr>
          </a:p>
        </c:rich>
      </c:tx>
      <c:layout>
        <c:manualLayout>
          <c:xMode val="edge"/>
          <c:yMode val="edge"/>
          <c:x val="0.18792406613594612"/>
          <c:y val="2.95639320029563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Sheet1!$A$1:$A$9</c:f>
              <c:strCache>
                <c:ptCount val="9"/>
                <c:pt idx="0">
                  <c:v>Business and operational models</c:v>
                </c:pt>
                <c:pt idx="1">
                  <c:v>Governance structures and leadership</c:v>
                </c:pt>
                <c:pt idx="2">
                  <c:v>Sustainability aand increasing independence</c:v>
                </c:pt>
                <c:pt idx="3">
                  <c:v>Measuring impact aand evaluation</c:v>
                </c:pt>
                <c:pt idx="4">
                  <c:v>Building a national movement</c:v>
                </c:pt>
                <c:pt idx="5">
                  <c:v>Communication and advocacy</c:v>
                </c:pt>
                <c:pt idx="6">
                  <c:v>Building strategic partnerships and networks</c:v>
                </c:pt>
                <c:pt idx="7">
                  <c:v>Fundraising and investment</c:v>
                </c:pt>
                <c:pt idx="8">
                  <c:v>Increasing diversity through partnerships and reach</c:v>
                </c:pt>
              </c:strCache>
            </c:strRef>
          </c:cat>
          <c:val>
            <c:numRef>
              <c:f>Sheet1!$B$1:$B$9</c:f>
              <c:numCache>
                <c:formatCode>0.00%</c:formatCode>
                <c:ptCount val="9"/>
                <c:pt idx="0">
                  <c:v>0.48399999999999999</c:v>
                </c:pt>
                <c:pt idx="1">
                  <c:v>0.55800000000000005</c:v>
                </c:pt>
                <c:pt idx="2">
                  <c:v>0.55800000000000005</c:v>
                </c:pt>
                <c:pt idx="3">
                  <c:v>0.55800000000000005</c:v>
                </c:pt>
                <c:pt idx="4">
                  <c:v>0.58099999999999996</c:v>
                </c:pt>
                <c:pt idx="5">
                  <c:v>0.58099999999999996</c:v>
                </c:pt>
                <c:pt idx="6">
                  <c:v>0.60499999999999998</c:v>
                </c:pt>
                <c:pt idx="7">
                  <c:v>0.74399999999999999</c:v>
                </c:pt>
                <c:pt idx="8">
                  <c:v>0.79100000000000004</c:v>
                </c:pt>
              </c:numCache>
            </c:numRef>
          </c:val>
          <c:extLst>
            <c:ext xmlns:c16="http://schemas.microsoft.com/office/drawing/2014/chart" uri="{C3380CC4-5D6E-409C-BE32-E72D297353CC}">
              <c16:uniqueId val="{00000000-D7EA-2842-A936-14EDACC246C2}"/>
            </c:ext>
          </c:extLst>
        </c:ser>
        <c:dLbls>
          <c:showLegendKey val="0"/>
          <c:showVal val="0"/>
          <c:showCatName val="0"/>
          <c:showSerName val="0"/>
          <c:showPercent val="0"/>
          <c:showBubbleSize val="0"/>
        </c:dLbls>
        <c:gapWidth val="182"/>
        <c:axId val="195145744"/>
        <c:axId val="196287104"/>
      </c:barChart>
      <c:catAx>
        <c:axId val="195145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287104"/>
        <c:crosses val="autoZero"/>
        <c:auto val="1"/>
        <c:lblAlgn val="ctr"/>
        <c:lblOffset val="100"/>
        <c:noMultiLvlLbl val="0"/>
      </c:catAx>
      <c:valAx>
        <c:axId val="196287104"/>
        <c:scaling>
          <c:orientation val="minMax"/>
        </c:scaling>
        <c:delete val="1"/>
        <c:axPos val="b"/>
        <c:numFmt formatCode="0.00%" sourceLinked="1"/>
        <c:majorTickMark val="none"/>
        <c:minorTickMark val="none"/>
        <c:tickLblPos val="nextTo"/>
        <c:crossAx val="195145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Table 3: Core Session attendance</a:t>
            </a:r>
          </a:p>
        </c:rich>
      </c:tx>
      <c:overlay val="0"/>
    </c:title>
    <c:autoTitleDeleted val="0"/>
    <c:plotArea>
      <c:layout/>
      <c:lineChart>
        <c:grouping val="standard"/>
        <c:varyColors val="0"/>
        <c:ser>
          <c:idx val="0"/>
          <c:order val="0"/>
          <c:tx>
            <c:strRef>
              <c:f>Sheet1!$B$1</c:f>
              <c:strCache>
                <c:ptCount val="1"/>
                <c:pt idx="0">
                  <c:v>Core Session attendance</c:v>
                </c:pt>
              </c:strCache>
            </c:strRef>
          </c:tx>
          <c:marker>
            <c:symbol val="none"/>
          </c:marker>
          <c:dLbls>
            <c:dLbl>
              <c:idx val="0"/>
              <c:layout>
                <c:manualLayout>
                  <c:x val="0"/>
                  <c:y val="4.166666666666663E-2"/>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9097222222222223E-2"/>
                      <c:h val="5.6369203849518809E-2"/>
                    </c:manualLayout>
                  </c15:layout>
                </c:ext>
                <c:ext xmlns:c16="http://schemas.microsoft.com/office/drawing/2014/chart" uri="{C3380CC4-5D6E-409C-BE32-E72D297353CC}">
                  <c16:uniqueId val="{00000000-6DAB-6C4B-8C25-D87E031653B0}"/>
                </c:ext>
              </c:extLst>
            </c:dLbl>
            <c:dLbl>
              <c:idx val="2"/>
              <c:layout>
                <c:manualLayout>
                  <c:x val="-1.1574074074074158E-2"/>
                  <c:y val="4.3650793650793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AB-6C4B-8C25-D87E031653B0}"/>
                </c:ext>
              </c:extLst>
            </c:dLbl>
            <c:dLbl>
              <c:idx val="4"/>
              <c:layout>
                <c:manualLayout>
                  <c:x val="-1.1574074074074073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AB-6C4B-8C25-D87E031653B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169</c:v>
                </c:pt>
                <c:pt idx="1">
                  <c:v>175</c:v>
                </c:pt>
                <c:pt idx="2">
                  <c:v>129</c:v>
                </c:pt>
                <c:pt idx="3">
                  <c:v>147</c:v>
                </c:pt>
                <c:pt idx="4">
                  <c:v>98</c:v>
                </c:pt>
                <c:pt idx="5">
                  <c:v>106</c:v>
                </c:pt>
              </c:numCache>
            </c:numRef>
          </c:val>
          <c:smooth val="0"/>
          <c:extLst>
            <c:ext xmlns:c16="http://schemas.microsoft.com/office/drawing/2014/chart" uri="{C3380CC4-5D6E-409C-BE32-E72D297353CC}">
              <c16:uniqueId val="{00000003-6DAB-6C4B-8C25-D87E031653B0}"/>
            </c:ext>
          </c:extLst>
        </c:ser>
        <c:dLbls>
          <c:showLegendKey val="0"/>
          <c:showVal val="0"/>
          <c:showCatName val="0"/>
          <c:showSerName val="0"/>
          <c:showPercent val="0"/>
          <c:showBubbleSize val="0"/>
        </c:dLbls>
        <c:smooth val="0"/>
        <c:axId val="307587328"/>
        <c:axId val="307599232"/>
      </c:lineChart>
      <c:catAx>
        <c:axId val="307587328"/>
        <c:scaling>
          <c:orientation val="minMax"/>
        </c:scaling>
        <c:delete val="0"/>
        <c:axPos val="b"/>
        <c:title>
          <c:tx>
            <c:rich>
              <a:bodyPr/>
              <a:lstStyle/>
              <a:p>
                <a:pPr>
                  <a:defRPr/>
                </a:pPr>
                <a:r>
                  <a:rPr lang="en-GB"/>
                  <a:t>Core sessions</a:t>
                </a:r>
              </a:p>
            </c:rich>
          </c:tx>
          <c:overlay val="0"/>
        </c:title>
        <c:numFmt formatCode="General" sourceLinked="1"/>
        <c:majorTickMark val="out"/>
        <c:minorTickMark val="none"/>
        <c:tickLblPos val="nextTo"/>
        <c:crossAx val="307599232"/>
        <c:crosses val="autoZero"/>
        <c:auto val="1"/>
        <c:lblAlgn val="ctr"/>
        <c:lblOffset val="100"/>
        <c:noMultiLvlLbl val="0"/>
      </c:catAx>
      <c:valAx>
        <c:axId val="307599232"/>
        <c:scaling>
          <c:orientation val="minMax"/>
        </c:scaling>
        <c:delete val="0"/>
        <c:axPos val="l"/>
        <c:title>
          <c:tx>
            <c:rich>
              <a:bodyPr rot="-5400000" vert="horz"/>
              <a:lstStyle/>
              <a:p>
                <a:pPr>
                  <a:defRPr/>
                </a:pPr>
                <a:r>
                  <a:rPr lang="en-GB"/>
                  <a:t>Number attending</a:t>
                </a:r>
              </a:p>
            </c:rich>
          </c:tx>
          <c:overlay val="0"/>
        </c:title>
        <c:numFmt formatCode="General" sourceLinked="1"/>
        <c:majorTickMark val="out"/>
        <c:minorTickMark val="none"/>
        <c:tickLblPos val="nextTo"/>
        <c:crossAx val="307587328"/>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4EF7-4984-6447-B9A3-3E1A78CE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7776</Words>
  <Characters>44326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2022-02-02T14:02:00Z</cp:lastPrinted>
  <dcterms:created xsi:type="dcterms:W3CDTF">2022-02-02T14:02:00Z</dcterms:created>
  <dcterms:modified xsi:type="dcterms:W3CDTF">2022-02-02T14:04:00Z</dcterms:modified>
</cp:coreProperties>
</file>